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La chronique d’Ibn Iyâs (1522)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  <w:u w:val="single"/>
        </w:rPr>
        <w:t>I. Les Mamelouks circassiens face à la conquête ottomane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A. Du sultan mamelouk au sultan ottoman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B. La fin des privilèges des Mamelouks circassiens face aux nouveaux corps militaires ottomans, les </w:t>
      </w:r>
      <w:r>
        <w:rPr>
          <w:i/>
          <w:iCs/>
          <w:sz w:val="28"/>
          <w:szCs w:val="28"/>
        </w:rPr>
        <w:t>odjaqs</w:t>
      </w:r>
      <w:r>
        <w:rPr>
          <w:sz w:val="28"/>
          <w:szCs w:val="28"/>
        </w:rPr>
        <w:t xml:space="preserve"> (Janissaires, ‘Azabs)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C. La loi ottomane (</w:t>
      </w:r>
      <w:r>
        <w:rPr>
          <w:i/>
          <w:iCs/>
          <w:sz w:val="28"/>
          <w:szCs w:val="28"/>
        </w:rPr>
        <w:t>qanun</w:t>
      </w:r>
      <w:r>
        <w:rPr>
          <w:sz w:val="28"/>
          <w:szCs w:val="28"/>
        </w:rPr>
        <w:t>), garante de l’ordre social et religieux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  <w:u w:val="single"/>
        </w:rPr>
        <w:t>II. La « famille » mamelouke mise en demeure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A. Une famille pour les gouverner toutes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B. De la Citadelle aux palais, le pouvoir politique recentré sur la maisonnée (</w:t>
      </w:r>
      <w:r>
        <w:rPr>
          <w:i/>
          <w:iCs/>
          <w:sz w:val="28"/>
          <w:szCs w:val="28"/>
        </w:rPr>
        <w:t>bayt</w:t>
      </w:r>
      <w:r>
        <w:rPr>
          <w:sz w:val="28"/>
          <w:szCs w:val="28"/>
        </w:rPr>
        <w:t>)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C. Le maintien des émirs mamelouks en province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  <w:u w:val="single"/>
        </w:rPr>
        <w:t>III. La société face à la transformation du pouvoir mamelouk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A. Des esclaves sans maître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B. Les ulémas en quête de reconnaissance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C. Le peuple en fête autour du nouveau maître de l’Égypte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LibreOffice/7.4.0.3$Windows_X86_64 LibreOffice_project/f85e47c08ddd19c015c0114a68350214f7066f5a</Application>
  <AppVersion>15.0000</AppVersion>
  <Pages>1</Pages>
  <Words>121</Words>
  <Characters>609</Characters>
  <CharactersWithSpaces>718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2023-09-26T12:15:24Z</dcterms:created>
  <dc:creator/>
  <dc:description/>
  <dc:language>fr-FR</dc:language>
  <cp:lastModifiedBy/>
  <dcterms:modified xsi:type="dcterms:W3CDTF">2023-09-26T13:33:13Z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