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72996" w14:textId="5BBE9248" w:rsidR="008113C9" w:rsidRDefault="008113C9" w:rsidP="008113C9">
      <w:pPr>
        <w:rPr>
          <w:rFonts w:ascii="Arial Black" w:hAnsi="Arial Black"/>
          <w:color w:val="1D2769"/>
          <w:sz w:val="96"/>
          <w:szCs w:val="96"/>
        </w:rPr>
      </w:pPr>
    </w:p>
    <w:p w14:paraId="4A072997" w14:textId="77777777" w:rsidR="008113C9" w:rsidRDefault="008113C9" w:rsidP="008113C9">
      <w:pPr>
        <w:rPr>
          <w:rFonts w:ascii="Arial Black" w:hAnsi="Arial Black"/>
          <w:color w:val="1D2769"/>
          <w:sz w:val="96"/>
          <w:szCs w:val="96"/>
        </w:rPr>
      </w:pPr>
    </w:p>
    <w:p w14:paraId="4A072998" w14:textId="77777777" w:rsidR="008113C9" w:rsidRDefault="008113C9" w:rsidP="008113C9">
      <w:pPr>
        <w:rPr>
          <w:rFonts w:ascii="Arial Black" w:hAnsi="Arial Black"/>
          <w:color w:val="1D2769"/>
          <w:sz w:val="56"/>
          <w:szCs w:val="56"/>
        </w:rPr>
      </w:pPr>
      <w:r>
        <w:rPr>
          <w:rFonts w:ascii="Arial Black" w:hAnsi="Arial Black"/>
          <w:color w:val="1D2769"/>
          <w:sz w:val="56"/>
          <w:szCs w:val="56"/>
        </w:rPr>
        <w:t>Descriptifs des enseignements</w:t>
      </w:r>
    </w:p>
    <w:p w14:paraId="4A072999" w14:textId="77777777" w:rsidR="008113C9" w:rsidRDefault="008113C9" w:rsidP="008113C9">
      <w:pPr>
        <w:jc w:val="right"/>
        <w:rPr>
          <w:rFonts w:ascii="Arial Black" w:hAnsi="Arial Black"/>
          <w:color w:val="E6332A"/>
          <w:sz w:val="44"/>
          <w:szCs w:val="44"/>
        </w:rPr>
      </w:pPr>
      <w:r>
        <w:rPr>
          <w:rFonts w:ascii="Arial" w:hAnsi="Arial" w:cs="Arial"/>
          <w:color w:val="E6332A"/>
          <w:sz w:val="44"/>
          <w:szCs w:val="44"/>
        </w:rPr>
        <w:t>UFR de Latin</w:t>
      </w:r>
    </w:p>
    <w:p w14:paraId="4A07299A" w14:textId="77777777" w:rsidR="008113C9" w:rsidRDefault="008113C9" w:rsidP="008113C9">
      <w:pPr>
        <w:rPr>
          <w:rFonts w:ascii="Arial Black" w:hAnsi="Arial Black" w:cs="Arial"/>
          <w:color w:val="1F4E79" w:themeColor="accent1" w:themeShade="80"/>
          <w:sz w:val="48"/>
          <w:szCs w:val="48"/>
        </w:rPr>
      </w:pPr>
    </w:p>
    <w:p w14:paraId="4A07299B" w14:textId="77777777" w:rsidR="008113C9" w:rsidRDefault="008113C9" w:rsidP="008113C9">
      <w:pPr>
        <w:rPr>
          <w:rFonts w:ascii="Arial Black" w:hAnsi="Arial Black" w:cs="Arial"/>
          <w:color w:val="1F4E79" w:themeColor="accent1" w:themeShade="80"/>
          <w:sz w:val="48"/>
          <w:szCs w:val="48"/>
        </w:rPr>
      </w:pPr>
    </w:p>
    <w:p w14:paraId="4A07299C" w14:textId="77777777" w:rsidR="008113C9" w:rsidRDefault="008113C9" w:rsidP="008113C9">
      <w:pPr>
        <w:rPr>
          <w:rFonts w:ascii="Arial" w:hAnsi="Arial" w:cs="Arial"/>
          <w:color w:val="1D2769"/>
        </w:rPr>
      </w:pPr>
    </w:p>
    <w:p w14:paraId="4A07299D" w14:textId="77777777" w:rsidR="008113C9" w:rsidRDefault="008113C9" w:rsidP="008113C9">
      <w:pPr>
        <w:rPr>
          <w:rFonts w:ascii="Arial" w:hAnsi="Arial" w:cs="Arial"/>
          <w:color w:val="1D2769"/>
        </w:rPr>
        <w:sectPr w:rsidR="008113C9">
          <w:pgSz w:w="11906" w:h="16838"/>
          <w:pgMar w:top="1418" w:right="851" w:bottom="1418" w:left="851" w:header="709" w:footer="709" w:gutter="454"/>
          <w:cols w:space="720"/>
        </w:sectPr>
      </w:pPr>
    </w:p>
    <w:p w14:paraId="4A07299E" w14:textId="77777777" w:rsidR="008113C9" w:rsidRDefault="008113C9" w:rsidP="008113C9">
      <w:pPr>
        <w:pBdr>
          <w:bottom w:val="single" w:sz="8" w:space="1" w:color="1D2769"/>
        </w:pBdr>
        <w:rPr>
          <w:rFonts w:ascii="Arial Black" w:hAnsi="Arial Black" w:cs="Arial"/>
          <w:color w:val="1D2769"/>
          <w:sz w:val="48"/>
          <w:szCs w:val="48"/>
        </w:rPr>
      </w:pPr>
      <w:r>
        <w:rPr>
          <w:rFonts w:ascii="Arial Black" w:hAnsi="Arial Black" w:cs="Arial"/>
          <w:color w:val="1D2769"/>
          <w:sz w:val="48"/>
          <w:szCs w:val="48"/>
        </w:rPr>
        <w:lastRenderedPageBreak/>
        <w:t>Descriptifs des enseignements de</w:t>
      </w:r>
    </w:p>
    <w:p w14:paraId="4A07299F" w14:textId="77777777" w:rsidR="008113C9" w:rsidRDefault="008113C9" w:rsidP="008113C9">
      <w:pPr>
        <w:pBdr>
          <w:bottom w:val="single" w:sz="8" w:space="1" w:color="1D2769"/>
        </w:pBdr>
        <w:rPr>
          <w:rFonts w:ascii="Arial Black" w:hAnsi="Arial Black" w:cs="Arial"/>
          <w:color w:val="1D2769"/>
          <w:sz w:val="48"/>
          <w:szCs w:val="48"/>
        </w:rPr>
      </w:pPr>
      <w:proofErr w:type="gramStart"/>
      <w:r>
        <w:rPr>
          <w:rFonts w:ascii="Arial Black" w:hAnsi="Arial Black" w:cs="Arial"/>
          <w:color w:val="1D2769"/>
          <w:sz w:val="48"/>
          <w:szCs w:val="48"/>
        </w:rPr>
        <w:t>langue</w:t>
      </w:r>
      <w:proofErr w:type="gramEnd"/>
      <w:r>
        <w:rPr>
          <w:rFonts w:ascii="Arial Black" w:hAnsi="Arial Black" w:cs="Arial"/>
          <w:color w:val="1D2769"/>
          <w:sz w:val="48"/>
          <w:szCs w:val="48"/>
        </w:rPr>
        <w:t xml:space="preserve"> et culture latines</w:t>
      </w:r>
    </w:p>
    <w:p w14:paraId="4A0729A0" w14:textId="77777777" w:rsidR="008113C9" w:rsidRDefault="008113C9" w:rsidP="008113C9">
      <w:pPr>
        <w:rPr>
          <w:rFonts w:ascii="Arial" w:hAnsi="Arial" w:cs="Arial"/>
          <w:b/>
          <w:bCs/>
          <w:color w:val="1D2769"/>
          <w:sz w:val="20"/>
          <w:szCs w:val="20"/>
        </w:rPr>
      </w:pPr>
    </w:p>
    <w:p w14:paraId="4A0729A1" w14:textId="77777777" w:rsidR="008113C9" w:rsidRDefault="008113C9" w:rsidP="008113C9">
      <w:pPr>
        <w:jc w:val="both"/>
        <w:rPr>
          <w:rFonts w:ascii="Arial" w:eastAsia="Times New Roman" w:hAnsi="Arial" w:cs="Arial"/>
          <w:b/>
          <w:color w:val="1D2769"/>
          <w:sz w:val="20"/>
          <w:szCs w:val="20"/>
        </w:rPr>
      </w:pPr>
      <w:r>
        <w:rPr>
          <w:rFonts w:ascii="Arial" w:eastAsia="Times New Roman" w:hAnsi="Arial" w:cs="Arial"/>
          <w:b/>
          <w:color w:val="1D2769"/>
          <w:sz w:val="20"/>
          <w:szCs w:val="20"/>
        </w:rPr>
        <w:t>Le Latin constitue un enseignement obligatoire (fondamental) pour les étudiantes et étudiants de Lettres Modernes (UE 3 : Latin).</w:t>
      </w:r>
    </w:p>
    <w:p w14:paraId="4A0729A2" w14:textId="77777777" w:rsidR="008113C9" w:rsidRDefault="008113C9" w:rsidP="008113C9">
      <w:pPr>
        <w:jc w:val="both"/>
        <w:rPr>
          <w:rFonts w:ascii="Arial" w:eastAsia="Times New Roman" w:hAnsi="Arial" w:cs="Arial"/>
          <w:color w:val="1D2769"/>
          <w:sz w:val="20"/>
          <w:szCs w:val="20"/>
        </w:rPr>
      </w:pPr>
    </w:p>
    <w:p w14:paraId="4A0729A3" w14:textId="77777777" w:rsidR="008113C9" w:rsidRDefault="008113C9" w:rsidP="008113C9">
      <w:pPr>
        <w:jc w:val="both"/>
        <w:rPr>
          <w:rFonts w:ascii="Arial" w:eastAsia="Times New Roman" w:hAnsi="Arial" w:cs="Arial"/>
          <w:bCs/>
          <w:color w:val="1D2769"/>
          <w:sz w:val="20"/>
          <w:szCs w:val="20"/>
        </w:rPr>
      </w:pPr>
      <w:r>
        <w:rPr>
          <w:rFonts w:ascii="Arial" w:eastAsia="Times New Roman" w:hAnsi="Arial" w:cs="Arial"/>
          <w:bCs/>
          <w:color w:val="1D2769"/>
          <w:sz w:val="20"/>
          <w:szCs w:val="20"/>
        </w:rPr>
        <w:t>Les étudiantes et étudiants de l’</w:t>
      </w:r>
      <w:r>
        <w:rPr>
          <w:rFonts w:ascii="Arial" w:eastAsia="Times New Roman" w:hAnsi="Arial" w:cs="Arial"/>
          <w:b/>
          <w:color w:val="1D2769"/>
          <w:sz w:val="20"/>
          <w:szCs w:val="20"/>
        </w:rPr>
        <w:t xml:space="preserve">option A </w:t>
      </w:r>
      <w:r>
        <w:rPr>
          <w:rFonts w:ascii="Arial" w:eastAsia="Times New Roman" w:hAnsi="Arial" w:cs="Arial"/>
          <w:bCs/>
          <w:color w:val="1D2769"/>
          <w:sz w:val="20"/>
          <w:szCs w:val="20"/>
        </w:rPr>
        <w:t>ont le choix entre différents enseignements :</w:t>
      </w:r>
    </w:p>
    <w:p w14:paraId="4A0729A4" w14:textId="77777777" w:rsidR="008113C9" w:rsidRDefault="008113C9" w:rsidP="008113C9">
      <w:pPr>
        <w:pStyle w:val="Paragraphedeliste"/>
        <w:numPr>
          <w:ilvl w:val="0"/>
          <w:numId w:val="1"/>
        </w:numPr>
        <w:jc w:val="both"/>
        <w:rPr>
          <w:rFonts w:ascii="Arial" w:eastAsia="Times New Roman" w:hAnsi="Arial" w:cs="Arial"/>
          <w:color w:val="1D2769"/>
          <w:sz w:val="20"/>
          <w:szCs w:val="20"/>
        </w:rPr>
      </w:pPr>
      <w:proofErr w:type="gramStart"/>
      <w:r>
        <w:rPr>
          <w:rFonts w:ascii="Arial" w:eastAsia="Times New Roman" w:hAnsi="Arial" w:cs="Arial"/>
          <w:b/>
          <w:bCs/>
          <w:color w:val="1D2769"/>
          <w:sz w:val="20"/>
          <w:szCs w:val="20"/>
        </w:rPr>
        <w:t>langue</w:t>
      </w:r>
      <w:proofErr w:type="gramEnd"/>
      <w:r>
        <w:rPr>
          <w:rFonts w:ascii="Arial" w:eastAsia="Times New Roman" w:hAnsi="Arial" w:cs="Arial"/>
          <w:color w:val="1D2769"/>
          <w:sz w:val="20"/>
          <w:szCs w:val="20"/>
        </w:rPr>
        <w:t>, littérature et civilisation : apprentissage de la langue latine, en relation avec la littérature et la civilisation.</w:t>
      </w:r>
    </w:p>
    <w:p w14:paraId="4A0729A5" w14:textId="77777777" w:rsidR="008113C9" w:rsidRDefault="008113C9" w:rsidP="008113C9">
      <w:pPr>
        <w:pStyle w:val="Paragraphedeliste"/>
        <w:jc w:val="both"/>
        <w:rPr>
          <w:rFonts w:ascii="Arial" w:eastAsia="Times New Roman" w:hAnsi="Arial" w:cs="Arial"/>
          <w:color w:val="1D2769"/>
          <w:sz w:val="20"/>
          <w:szCs w:val="20"/>
        </w:rPr>
      </w:pPr>
      <w:r>
        <w:rPr>
          <w:rFonts w:ascii="Arial" w:eastAsia="Times New Roman" w:hAnsi="Arial" w:cs="Arial"/>
          <w:color w:val="1D2769"/>
          <w:sz w:val="20"/>
          <w:szCs w:val="20"/>
        </w:rPr>
        <w:t>Deux niveaux sont proposés, selon les études antérieures : débutant(e) (code LM05LA) ou confirmé(e).</w:t>
      </w:r>
    </w:p>
    <w:p w14:paraId="4A0729A6" w14:textId="77777777" w:rsidR="008113C9" w:rsidRDefault="008113C9" w:rsidP="008113C9">
      <w:pPr>
        <w:pStyle w:val="Paragraphedeliste"/>
        <w:numPr>
          <w:ilvl w:val="0"/>
          <w:numId w:val="1"/>
        </w:numPr>
        <w:jc w:val="both"/>
        <w:rPr>
          <w:rFonts w:ascii="Arial" w:eastAsia="Times New Roman" w:hAnsi="Arial" w:cs="Arial"/>
          <w:color w:val="1D2769"/>
          <w:sz w:val="20"/>
          <w:szCs w:val="20"/>
        </w:rPr>
      </w:pPr>
      <w:proofErr w:type="gramStart"/>
      <w:r>
        <w:rPr>
          <w:rFonts w:ascii="Arial" w:eastAsia="Times New Roman" w:hAnsi="Arial" w:cs="Arial"/>
          <w:color w:val="1D2769"/>
          <w:sz w:val="20"/>
          <w:szCs w:val="20"/>
        </w:rPr>
        <w:t>ou</w:t>
      </w:r>
      <w:proofErr w:type="gramEnd"/>
      <w:r>
        <w:rPr>
          <w:rFonts w:ascii="Arial" w:eastAsia="Times New Roman" w:hAnsi="Arial" w:cs="Arial"/>
          <w:color w:val="1D2769"/>
          <w:sz w:val="20"/>
          <w:szCs w:val="20"/>
        </w:rPr>
        <w:t xml:space="preserve"> bien un enseignement de </w:t>
      </w:r>
      <w:r>
        <w:rPr>
          <w:rFonts w:ascii="Arial" w:eastAsia="Times New Roman" w:hAnsi="Arial" w:cs="Arial"/>
          <w:b/>
          <w:bCs/>
          <w:color w:val="1D2769"/>
          <w:sz w:val="20"/>
          <w:szCs w:val="20"/>
        </w:rPr>
        <w:t>culture</w:t>
      </w:r>
      <w:r>
        <w:rPr>
          <w:rFonts w:ascii="Arial" w:eastAsia="Times New Roman" w:hAnsi="Arial" w:cs="Arial"/>
          <w:color w:val="1D2769"/>
          <w:sz w:val="20"/>
          <w:szCs w:val="20"/>
        </w:rPr>
        <w:t xml:space="preserve"> latine (code LM35LA). Cet enseignement ne comporte pas d’apprentissage de la langue latine. Les textes sont étudiés en traduction française.</w:t>
      </w:r>
    </w:p>
    <w:p w14:paraId="4A0729A7" w14:textId="77777777" w:rsidR="008113C9" w:rsidRDefault="008113C9" w:rsidP="008113C9">
      <w:pPr>
        <w:ind w:firstLine="720"/>
        <w:jc w:val="both"/>
        <w:rPr>
          <w:rFonts w:ascii="Arial" w:eastAsia="Times New Roman" w:hAnsi="Arial" w:cs="Arial"/>
          <w:color w:val="1D2769"/>
          <w:sz w:val="20"/>
          <w:szCs w:val="20"/>
        </w:rPr>
      </w:pPr>
    </w:p>
    <w:p w14:paraId="4A0729A8" w14:textId="77777777" w:rsidR="008113C9" w:rsidRDefault="008113C9" w:rsidP="008113C9">
      <w:pPr>
        <w:jc w:val="both"/>
        <w:rPr>
          <w:rFonts w:ascii="Arial" w:eastAsia="Times New Roman" w:hAnsi="Arial" w:cs="Arial"/>
          <w:bCs/>
          <w:color w:val="1D2769"/>
          <w:sz w:val="20"/>
          <w:szCs w:val="20"/>
        </w:rPr>
      </w:pPr>
      <w:r>
        <w:rPr>
          <w:rFonts w:ascii="Arial" w:eastAsia="Times New Roman" w:hAnsi="Arial" w:cs="Arial"/>
          <w:bCs/>
          <w:color w:val="1D2769"/>
          <w:sz w:val="20"/>
          <w:szCs w:val="20"/>
        </w:rPr>
        <w:t>Les étudiantes et étudiants de l’</w:t>
      </w:r>
      <w:r>
        <w:rPr>
          <w:rFonts w:ascii="Arial" w:eastAsia="Times New Roman" w:hAnsi="Arial" w:cs="Arial"/>
          <w:b/>
          <w:color w:val="1D2769"/>
          <w:sz w:val="20"/>
          <w:szCs w:val="20"/>
        </w:rPr>
        <w:t>option B</w:t>
      </w:r>
      <w:r>
        <w:rPr>
          <w:rFonts w:ascii="Arial" w:eastAsia="Times New Roman" w:hAnsi="Arial" w:cs="Arial"/>
          <w:bCs/>
          <w:color w:val="1D2769"/>
          <w:sz w:val="20"/>
          <w:szCs w:val="20"/>
        </w:rPr>
        <w:t xml:space="preserve"> n’ont qu’un enseignement en culture latine au semestre 2 uniquement.</w:t>
      </w:r>
    </w:p>
    <w:p w14:paraId="4A0729A9" w14:textId="77777777" w:rsidR="008113C9" w:rsidRDefault="008113C9" w:rsidP="008113C9">
      <w:pPr>
        <w:jc w:val="both"/>
        <w:rPr>
          <w:rFonts w:ascii="Arial" w:eastAsia="Times New Roman" w:hAnsi="Arial" w:cs="Arial"/>
          <w:bCs/>
          <w:color w:val="1D2769"/>
          <w:sz w:val="20"/>
          <w:szCs w:val="20"/>
        </w:rPr>
      </w:pPr>
    </w:p>
    <w:p w14:paraId="4A0729AA" w14:textId="77777777" w:rsidR="008113C9" w:rsidRDefault="008113C9" w:rsidP="008113C9">
      <w:pPr>
        <w:jc w:val="both"/>
        <w:rPr>
          <w:rFonts w:ascii="Arial" w:eastAsia="Times New Roman" w:hAnsi="Arial" w:cs="Arial"/>
          <w:bCs/>
          <w:color w:val="1D2769"/>
          <w:sz w:val="20"/>
          <w:szCs w:val="20"/>
        </w:rPr>
      </w:pPr>
      <w:r>
        <w:rPr>
          <w:rFonts w:ascii="Arial" w:eastAsia="Times New Roman" w:hAnsi="Arial" w:cs="Arial"/>
          <w:bCs/>
          <w:color w:val="1D2769"/>
          <w:sz w:val="20"/>
          <w:szCs w:val="20"/>
        </w:rPr>
        <w:t>Les étudiantes et étudiants de l’</w:t>
      </w:r>
      <w:r>
        <w:rPr>
          <w:rFonts w:ascii="Arial" w:eastAsia="Times New Roman" w:hAnsi="Arial" w:cs="Arial"/>
          <w:b/>
          <w:color w:val="1D2769"/>
          <w:sz w:val="20"/>
          <w:szCs w:val="20"/>
        </w:rPr>
        <w:t>option C</w:t>
      </w:r>
      <w:r>
        <w:rPr>
          <w:rFonts w:ascii="Arial" w:eastAsia="Times New Roman" w:hAnsi="Arial" w:cs="Arial"/>
          <w:bCs/>
          <w:color w:val="1D2769"/>
          <w:sz w:val="20"/>
          <w:szCs w:val="20"/>
        </w:rPr>
        <w:t xml:space="preserve"> peuvent choisir un enseignement de langue, littérature, civilisation en fonction de leur niveau. Elles ou ils n’ont pas accès, en revanche, aux enseignements de culture latine.</w:t>
      </w:r>
    </w:p>
    <w:p w14:paraId="4A0729AB" w14:textId="77777777" w:rsidR="008113C9" w:rsidRDefault="008113C9" w:rsidP="008113C9">
      <w:pPr>
        <w:jc w:val="both"/>
        <w:rPr>
          <w:rFonts w:ascii="Arial" w:eastAsia="Times New Roman" w:hAnsi="Arial" w:cs="Arial"/>
          <w:bCs/>
          <w:color w:val="1D2769"/>
          <w:sz w:val="20"/>
          <w:szCs w:val="20"/>
        </w:rPr>
      </w:pPr>
    </w:p>
    <w:p w14:paraId="4A0729AC" w14:textId="16AF33FD" w:rsidR="008113C9" w:rsidRDefault="008113C9" w:rsidP="008113C9">
      <w:pPr>
        <w:jc w:val="both"/>
        <w:rPr>
          <w:rFonts w:ascii="Arial" w:eastAsia="Times New Roman" w:hAnsi="Arial" w:cs="Arial"/>
          <w:color w:val="1D2769"/>
          <w:sz w:val="20"/>
          <w:szCs w:val="20"/>
        </w:rPr>
      </w:pPr>
      <w:r>
        <w:rPr>
          <w:rFonts w:ascii="Arial" w:eastAsia="Times New Roman" w:hAnsi="Arial" w:cs="Arial"/>
          <w:b/>
          <w:bCs/>
          <w:color w:val="1D2769"/>
          <w:sz w:val="20"/>
          <w:szCs w:val="20"/>
        </w:rPr>
        <w:t>Évaluation</w:t>
      </w:r>
      <w:r>
        <w:rPr>
          <w:rFonts w:ascii="Arial" w:eastAsia="Times New Roman" w:hAnsi="Arial" w:cs="Arial"/>
          <w:color w:val="1D2769"/>
          <w:sz w:val="20"/>
          <w:szCs w:val="20"/>
        </w:rPr>
        <w:t xml:space="preserve"> : Les enseignements de latin en UE 3 (fondamentale) </w:t>
      </w:r>
      <w:r w:rsidR="00460079">
        <w:rPr>
          <w:rFonts w:ascii="Arial" w:eastAsia="Times New Roman" w:hAnsi="Arial" w:cs="Arial"/>
          <w:color w:val="1D2769"/>
          <w:sz w:val="20"/>
          <w:szCs w:val="20"/>
        </w:rPr>
        <w:t xml:space="preserve">en première année de Licence </w:t>
      </w:r>
      <w:r>
        <w:rPr>
          <w:rFonts w:ascii="Arial" w:eastAsia="Times New Roman" w:hAnsi="Arial" w:cs="Arial"/>
          <w:color w:val="1D2769"/>
          <w:sz w:val="20"/>
          <w:szCs w:val="20"/>
        </w:rPr>
        <w:t>sont évalués en contrôle continu intégral</w:t>
      </w:r>
      <w:r w:rsidR="00460079">
        <w:rPr>
          <w:rFonts w:ascii="Arial" w:eastAsia="Times New Roman" w:hAnsi="Arial" w:cs="Arial"/>
          <w:color w:val="1D2769"/>
          <w:sz w:val="20"/>
          <w:szCs w:val="20"/>
        </w:rPr>
        <w:t xml:space="preserve">. </w:t>
      </w:r>
      <w:r>
        <w:rPr>
          <w:rFonts w:ascii="Arial" w:eastAsia="Times New Roman" w:hAnsi="Arial" w:cs="Arial"/>
          <w:color w:val="1D2769"/>
          <w:sz w:val="20"/>
          <w:szCs w:val="20"/>
        </w:rPr>
        <w:t>Les modalités sont précisées par les enseignantes et les enseignants.</w:t>
      </w:r>
    </w:p>
    <w:p w14:paraId="4A0729AD" w14:textId="46221C1B" w:rsidR="008113C9" w:rsidRPr="00EC500C" w:rsidRDefault="008113C9" w:rsidP="008113C9">
      <w:pPr>
        <w:jc w:val="both"/>
        <w:rPr>
          <w:rFonts w:ascii="Arial" w:eastAsia="Times New Roman" w:hAnsi="Arial" w:cs="Arial"/>
          <w:color w:val="1D2769"/>
        </w:rPr>
      </w:pPr>
      <w:r>
        <w:rPr>
          <w:rFonts w:ascii="Arial" w:eastAsia="Times New Roman" w:hAnsi="Arial" w:cs="Arial"/>
          <w:color w:val="1D2769"/>
          <w:sz w:val="20"/>
          <w:szCs w:val="20"/>
        </w:rPr>
        <w:t xml:space="preserve">NB : Les enseignements de latin peuvent aussi être choisis en </w:t>
      </w:r>
      <w:r>
        <w:rPr>
          <w:rFonts w:ascii="Arial" w:eastAsia="Times New Roman" w:hAnsi="Arial" w:cs="Arial"/>
          <w:b/>
          <w:bCs/>
          <w:color w:val="1D2769"/>
          <w:sz w:val="20"/>
          <w:szCs w:val="20"/>
        </w:rPr>
        <w:t xml:space="preserve">Option </w:t>
      </w:r>
      <w:r>
        <w:rPr>
          <w:rFonts w:ascii="Arial" w:eastAsia="Times New Roman" w:hAnsi="Arial" w:cs="Arial"/>
          <w:color w:val="1D2769"/>
          <w:sz w:val="20"/>
          <w:szCs w:val="20"/>
        </w:rPr>
        <w:t>(« crédits libres », code en LTZ), dans la limite des places disponibles : dans ce cas, ils sont toujours validés en contrôle continu intégral. Les modalités seront précisées par les enseignantes et les enseignants</w:t>
      </w:r>
      <w:r>
        <w:rPr>
          <w:rFonts w:ascii="Arial" w:eastAsia="Times New Roman" w:hAnsi="Arial" w:cs="Arial"/>
          <w:color w:val="1D2769"/>
        </w:rPr>
        <w:t>.</w:t>
      </w:r>
      <w:bookmarkStart w:id="0" w:name="_Hlk107390467"/>
      <w:r>
        <w:rPr>
          <w:rFonts w:ascii="Arial" w:eastAsia="Times New Roman" w:hAnsi="Arial" w:cs="Arial"/>
          <w:color w:val="1D2769"/>
        </w:rPr>
        <w:t xml:space="preserve"> </w:t>
      </w:r>
      <w:r w:rsidRPr="00EC500C">
        <w:rPr>
          <w:rFonts w:ascii="Arial" w:eastAsia="Times New Roman" w:hAnsi="Arial" w:cs="Arial"/>
          <w:b/>
          <w:bCs/>
          <w:color w:val="1D2769"/>
        </w:rPr>
        <w:t>Il est interdit de s’inscrire au même cours sous deux codes différents (LM et LTZ).</w:t>
      </w:r>
    </w:p>
    <w:bookmarkEnd w:id="0"/>
    <w:p w14:paraId="4A0729AE" w14:textId="77777777" w:rsidR="008113C9" w:rsidRDefault="008113C9" w:rsidP="008113C9">
      <w:pPr>
        <w:rPr>
          <w:rFonts w:ascii="Arial" w:hAnsi="Arial" w:cs="Arial"/>
          <w:b/>
          <w:bCs/>
          <w:color w:val="1D2769"/>
        </w:rPr>
      </w:pPr>
    </w:p>
    <w:p w14:paraId="4A0729AF" w14:textId="77777777" w:rsidR="008113C9" w:rsidRDefault="008113C9" w:rsidP="008113C9">
      <w:pPr>
        <w:rPr>
          <w:rFonts w:ascii="Arial" w:hAnsi="Arial" w:cs="Arial"/>
          <w:b/>
          <w:bCs/>
          <w:color w:val="1D2769"/>
        </w:rPr>
      </w:pPr>
    </w:p>
    <w:p w14:paraId="4A0729B0" w14:textId="77777777" w:rsidR="008113C9" w:rsidRDefault="008113C9" w:rsidP="008113C9">
      <w:pPr>
        <w:rPr>
          <w:rFonts w:ascii="Arial Black" w:hAnsi="Arial Black" w:cs="Arial"/>
          <w:b/>
          <w:bCs/>
          <w:color w:val="1D2769"/>
          <w:sz w:val="32"/>
          <w:szCs w:val="32"/>
        </w:rPr>
        <w:sectPr w:rsidR="008113C9">
          <w:pgSz w:w="11906" w:h="16838"/>
          <w:pgMar w:top="1418" w:right="851" w:bottom="1418" w:left="851" w:header="709" w:footer="709" w:gutter="454"/>
          <w:cols w:space="720"/>
        </w:sectPr>
      </w:pPr>
    </w:p>
    <w:p w14:paraId="4A0729B1" w14:textId="77777777" w:rsidR="008113C9" w:rsidRDefault="008113C9" w:rsidP="008113C9">
      <w:pPr>
        <w:rPr>
          <w:rFonts w:ascii="Arial Black" w:hAnsi="Arial Black" w:cs="Arial"/>
          <w:color w:val="1D2769"/>
          <w:sz w:val="32"/>
          <w:szCs w:val="32"/>
        </w:rPr>
      </w:pPr>
      <w:r>
        <w:rPr>
          <w:rFonts w:ascii="Arial Black" w:hAnsi="Arial Black" w:cs="Arial"/>
          <w:b/>
          <w:bCs/>
          <w:color w:val="1D2769"/>
          <w:sz w:val="32"/>
          <w:szCs w:val="32"/>
        </w:rPr>
        <w:lastRenderedPageBreak/>
        <w:t>SEMESTRE</w:t>
      </w:r>
      <w:r>
        <w:rPr>
          <w:rFonts w:ascii="Arial Black" w:hAnsi="Arial Black" w:cs="Arial"/>
          <w:color w:val="1D2769"/>
          <w:sz w:val="32"/>
          <w:szCs w:val="32"/>
        </w:rPr>
        <w:t xml:space="preserve"> 1</w:t>
      </w:r>
    </w:p>
    <w:p w14:paraId="4A0729B2" w14:textId="77777777" w:rsidR="008113C9" w:rsidRDefault="008113C9" w:rsidP="008113C9">
      <w:pPr>
        <w:rPr>
          <w:rFonts w:ascii="Arial" w:hAnsi="Arial" w:cs="Arial"/>
          <w:color w:val="1D2769"/>
        </w:rPr>
      </w:pPr>
    </w:p>
    <w:p w14:paraId="4A0729B3" w14:textId="77777777" w:rsidR="008113C9" w:rsidRDefault="008113C9" w:rsidP="008113C9">
      <w:pPr>
        <w:rPr>
          <w:rFonts w:ascii="Arial" w:hAnsi="Arial" w:cs="Arial"/>
          <w:bCs/>
          <w:color w:val="E6332A"/>
          <w:sz w:val="32"/>
          <w:szCs w:val="32"/>
        </w:rPr>
      </w:pPr>
      <w:r>
        <w:rPr>
          <w:rFonts w:ascii="Arial" w:hAnsi="Arial" w:cs="Arial"/>
          <w:bCs/>
          <w:color w:val="E6332A"/>
          <w:sz w:val="32"/>
          <w:szCs w:val="32"/>
        </w:rPr>
        <w:t>OPTION A</w:t>
      </w:r>
    </w:p>
    <w:p w14:paraId="4A0729B4" w14:textId="77777777" w:rsidR="008113C9" w:rsidRDefault="008113C9" w:rsidP="008113C9">
      <w:pPr>
        <w:pBdr>
          <w:bottom w:val="single" w:sz="8" w:space="1" w:color="1D2769"/>
        </w:pBdr>
        <w:rPr>
          <w:rFonts w:ascii="Arial" w:hAnsi="Arial" w:cs="Arial"/>
          <w:b/>
          <w:color w:val="1F3864"/>
        </w:rPr>
      </w:pPr>
    </w:p>
    <w:p w14:paraId="4A0729B5" w14:textId="77777777" w:rsidR="008113C9" w:rsidRDefault="008113C9" w:rsidP="008113C9">
      <w:pPr>
        <w:pBdr>
          <w:bottom w:val="single" w:sz="8" w:space="1" w:color="1D2769"/>
        </w:pBdr>
        <w:rPr>
          <w:rFonts w:ascii="Arial" w:hAnsi="Arial" w:cs="Arial"/>
          <w:b/>
          <w:color w:val="1D2769"/>
        </w:rPr>
      </w:pPr>
      <w:r>
        <w:rPr>
          <w:rFonts w:ascii="Arial" w:hAnsi="Arial" w:cs="Arial"/>
          <w:b/>
          <w:color w:val="1D2769"/>
        </w:rPr>
        <w:t>UE3</w:t>
      </w:r>
    </w:p>
    <w:p w14:paraId="4A0729B6" w14:textId="77777777" w:rsidR="008113C9" w:rsidRDefault="008113C9" w:rsidP="008113C9">
      <w:pPr>
        <w:rPr>
          <w:rFonts w:ascii="Arial" w:hAnsi="Arial" w:cs="Arial"/>
          <w:color w:val="1D2769"/>
        </w:rPr>
      </w:pPr>
    </w:p>
    <w:p w14:paraId="4A0729B7" w14:textId="77777777" w:rsidR="008113C9" w:rsidRPr="002A216B" w:rsidRDefault="008113C9" w:rsidP="008113C9">
      <w:pPr>
        <w:rPr>
          <w:rFonts w:ascii="Arial" w:hAnsi="Arial" w:cs="Arial"/>
          <w:i/>
          <w:color w:val="1D2769"/>
        </w:rPr>
      </w:pPr>
      <w:r w:rsidRPr="002A216B">
        <w:rPr>
          <w:rFonts w:ascii="Arial" w:hAnsi="Arial" w:cs="Arial"/>
          <w:i/>
          <w:color w:val="1D2769"/>
        </w:rPr>
        <w:t>Un enseignement au choix :</w:t>
      </w:r>
    </w:p>
    <w:p w14:paraId="4A0729B8" w14:textId="77777777" w:rsidR="008113C9" w:rsidRDefault="008113C9" w:rsidP="008113C9">
      <w:pPr>
        <w:rPr>
          <w:rFonts w:ascii="Arial" w:hAnsi="Arial" w:cs="Arial"/>
          <w:color w:val="1D2769"/>
        </w:rPr>
      </w:pPr>
    </w:p>
    <w:tbl>
      <w:tblPr>
        <w:tblW w:w="5000" w:type="pct"/>
        <w:tblLook w:val="04A0" w:firstRow="1" w:lastRow="0" w:firstColumn="1" w:lastColumn="0" w:noHBand="0" w:noVBand="1"/>
      </w:tblPr>
      <w:tblGrid>
        <w:gridCol w:w="2410"/>
        <w:gridCol w:w="7340"/>
      </w:tblGrid>
      <w:tr w:rsidR="008113C9" w14:paraId="4A0729BB" w14:textId="77777777" w:rsidTr="00792B79">
        <w:trPr>
          <w:trHeight w:val="255"/>
        </w:trPr>
        <w:tc>
          <w:tcPr>
            <w:tcW w:w="1236" w:type="pct"/>
            <w:shd w:val="clear" w:color="auto" w:fill="E4E4E4"/>
            <w:hideMark/>
          </w:tcPr>
          <w:p w14:paraId="4A0729B9" w14:textId="77777777" w:rsidR="008113C9" w:rsidRPr="00910276" w:rsidRDefault="008113C9" w:rsidP="00792B79">
            <w:pPr>
              <w:jc w:val="both"/>
              <w:rPr>
                <w:rFonts w:ascii="Arial" w:hAnsi="Arial" w:cs="Arial"/>
                <w:b/>
                <w:color w:val="1D2769"/>
                <w:highlight w:val="lightGray"/>
              </w:rPr>
            </w:pPr>
            <w:bookmarkStart w:id="1" w:name="_Hlk107390670"/>
            <w:r w:rsidRPr="0041724E">
              <w:rPr>
                <w:rFonts w:ascii="Arial" w:hAnsi="Arial" w:cs="Arial"/>
                <w:b/>
                <w:color w:val="1D2769"/>
              </w:rPr>
              <w:t>L1LT1000</w:t>
            </w:r>
          </w:p>
        </w:tc>
        <w:tc>
          <w:tcPr>
            <w:tcW w:w="3764" w:type="pct"/>
            <w:shd w:val="clear" w:color="auto" w:fill="E4E4E4"/>
            <w:hideMark/>
          </w:tcPr>
          <w:p w14:paraId="4A0729BA" w14:textId="77777777" w:rsidR="008113C9" w:rsidRDefault="008113C9" w:rsidP="00792B79">
            <w:pPr>
              <w:jc w:val="both"/>
              <w:rPr>
                <w:rFonts w:ascii="Arial" w:hAnsi="Arial" w:cs="Arial"/>
                <w:b/>
                <w:color w:val="1D2769"/>
              </w:rPr>
            </w:pPr>
            <w:r w:rsidRPr="002F49DB">
              <w:rPr>
                <w:rFonts w:ascii="Arial" w:hAnsi="Arial" w:cs="Arial"/>
                <w:b/>
                <w:color w:val="1D2769"/>
              </w:rPr>
              <w:t xml:space="preserve">Langue latine : Latin pour </w:t>
            </w:r>
            <w:proofErr w:type="spellStart"/>
            <w:proofErr w:type="gramStart"/>
            <w:r w:rsidRPr="002F49DB">
              <w:rPr>
                <w:rFonts w:ascii="Arial" w:hAnsi="Arial" w:cs="Arial"/>
                <w:b/>
                <w:color w:val="1D2769"/>
              </w:rPr>
              <w:t>confirmé</w:t>
            </w:r>
            <w:proofErr w:type="spellEnd"/>
            <w:proofErr w:type="gramEnd"/>
            <w:r w:rsidRPr="002F49DB">
              <w:rPr>
                <w:rFonts w:ascii="Arial" w:hAnsi="Arial" w:cs="Arial"/>
                <w:b/>
                <w:color w:val="1D2769"/>
              </w:rPr>
              <w:t>(e)s</w:t>
            </w:r>
          </w:p>
        </w:tc>
      </w:tr>
      <w:tr w:rsidR="008113C9" w14:paraId="4A0729BE" w14:textId="77777777" w:rsidTr="00792B79">
        <w:trPr>
          <w:trHeight w:val="255"/>
        </w:trPr>
        <w:tc>
          <w:tcPr>
            <w:tcW w:w="1236" w:type="pct"/>
          </w:tcPr>
          <w:p w14:paraId="4A0729BC" w14:textId="77777777" w:rsidR="008113C9" w:rsidRDefault="008113C9" w:rsidP="00792B79">
            <w:pPr>
              <w:jc w:val="both"/>
              <w:rPr>
                <w:rFonts w:ascii="Arial" w:hAnsi="Arial" w:cs="Arial"/>
                <w:b/>
                <w:color w:val="1D2769"/>
              </w:rPr>
            </w:pPr>
          </w:p>
        </w:tc>
        <w:tc>
          <w:tcPr>
            <w:tcW w:w="3764" w:type="pct"/>
          </w:tcPr>
          <w:p w14:paraId="4A0729BD" w14:textId="77777777" w:rsidR="008113C9" w:rsidRDefault="008113C9" w:rsidP="00792B79">
            <w:pPr>
              <w:jc w:val="both"/>
              <w:rPr>
                <w:rFonts w:ascii="Arial" w:hAnsi="Arial" w:cs="Arial"/>
                <w:b/>
                <w:color w:val="1D2769"/>
              </w:rPr>
            </w:pPr>
          </w:p>
        </w:tc>
      </w:tr>
      <w:tr w:rsidR="008113C9" w14:paraId="4A0729CF" w14:textId="77777777" w:rsidTr="00792B79">
        <w:trPr>
          <w:trHeight w:val="1282"/>
        </w:trPr>
        <w:tc>
          <w:tcPr>
            <w:tcW w:w="1236" w:type="pct"/>
            <w:tcBorders>
              <w:top w:val="nil"/>
              <w:left w:val="nil"/>
              <w:bottom w:val="nil"/>
              <w:right w:val="single" w:sz="8" w:space="0" w:color="E6332A"/>
            </w:tcBorders>
          </w:tcPr>
          <w:p w14:paraId="4A0729BF" w14:textId="77777777" w:rsidR="008113C9" w:rsidRDefault="008113C9" w:rsidP="00792B79">
            <w:pPr>
              <w:rPr>
                <w:rFonts w:ascii="Arial" w:hAnsi="Arial" w:cs="Arial"/>
                <w:b/>
                <w:color w:val="1D2769"/>
                <w:sz w:val="18"/>
                <w:szCs w:val="18"/>
              </w:rPr>
            </w:pPr>
            <w:r>
              <w:rPr>
                <w:rFonts w:ascii="Arial" w:hAnsi="Arial" w:cs="Arial"/>
                <w:b/>
                <w:color w:val="1D2769"/>
                <w:sz w:val="18"/>
                <w:szCs w:val="18"/>
              </w:rPr>
              <w:t>Responsables :</w:t>
            </w:r>
          </w:p>
          <w:p w14:paraId="4A0729C0" w14:textId="77777777" w:rsidR="008113C9" w:rsidRPr="00965159" w:rsidRDefault="008113C9" w:rsidP="00792B79">
            <w:pPr>
              <w:rPr>
                <w:rFonts w:ascii="Arial" w:hAnsi="Arial" w:cs="Arial"/>
                <w:color w:val="FF0000"/>
                <w:sz w:val="18"/>
                <w:szCs w:val="18"/>
              </w:rPr>
            </w:pPr>
            <w:r>
              <w:rPr>
                <w:rFonts w:ascii="Arial" w:hAnsi="Arial" w:cs="Arial"/>
                <w:color w:val="1D2769"/>
                <w:sz w:val="18"/>
                <w:szCs w:val="18"/>
              </w:rPr>
              <w:t xml:space="preserve">CM : M. Pierre DESCOTES </w:t>
            </w:r>
          </w:p>
          <w:p w14:paraId="4A0729C1" w14:textId="77777777" w:rsidR="008113C9" w:rsidRDefault="008113C9" w:rsidP="00792B79">
            <w:pPr>
              <w:rPr>
                <w:rFonts w:ascii="Arial" w:hAnsi="Arial" w:cs="Arial"/>
                <w:color w:val="1D2769"/>
                <w:sz w:val="18"/>
                <w:szCs w:val="18"/>
              </w:rPr>
            </w:pPr>
            <w:r>
              <w:rPr>
                <w:rFonts w:ascii="Arial" w:hAnsi="Arial" w:cs="Arial"/>
                <w:color w:val="1D2769"/>
                <w:sz w:val="18"/>
                <w:szCs w:val="18"/>
              </w:rPr>
              <w:t>TD : Mme Régine UTARD</w:t>
            </w:r>
          </w:p>
          <w:p w14:paraId="4A0729C2" w14:textId="77777777" w:rsidR="008113C9" w:rsidRDefault="008113C9" w:rsidP="00792B79">
            <w:pPr>
              <w:rPr>
                <w:rFonts w:ascii="Arial" w:hAnsi="Arial" w:cs="Arial"/>
                <w:color w:val="1D2769"/>
                <w:sz w:val="18"/>
                <w:szCs w:val="18"/>
              </w:rPr>
            </w:pPr>
          </w:p>
          <w:p w14:paraId="4A0729C3" w14:textId="77777777" w:rsidR="008113C9" w:rsidRDefault="008113C9" w:rsidP="00792B79">
            <w:pPr>
              <w:rPr>
                <w:rFonts w:ascii="Arial" w:hAnsi="Arial" w:cs="Arial"/>
                <w:color w:val="1D2769"/>
                <w:sz w:val="18"/>
                <w:szCs w:val="18"/>
              </w:rPr>
            </w:pPr>
            <w:r>
              <w:rPr>
                <w:rFonts w:ascii="Arial" w:hAnsi="Arial" w:cs="Arial"/>
                <w:b/>
                <w:color w:val="1D2769"/>
                <w:sz w:val="18"/>
                <w:szCs w:val="18"/>
              </w:rPr>
              <w:t>Évaluation</w:t>
            </w:r>
            <w:r>
              <w:rPr>
                <w:rFonts w:ascii="Arial" w:hAnsi="Arial" w:cs="Arial"/>
                <w:color w:val="1D2769"/>
                <w:sz w:val="18"/>
                <w:szCs w:val="18"/>
              </w:rPr>
              <w:t> :</w:t>
            </w:r>
          </w:p>
          <w:p w14:paraId="4A0729C4" w14:textId="77777777" w:rsidR="008113C9" w:rsidRDefault="008113C9" w:rsidP="00792B79">
            <w:pPr>
              <w:rPr>
                <w:rFonts w:ascii="Arial" w:hAnsi="Arial" w:cs="Arial"/>
                <w:color w:val="1D2769"/>
                <w:sz w:val="18"/>
                <w:szCs w:val="18"/>
              </w:rPr>
            </w:pPr>
            <w:r>
              <w:rPr>
                <w:rFonts w:ascii="Arial" w:hAnsi="Arial" w:cs="Arial"/>
                <w:color w:val="1D2769"/>
                <w:sz w:val="18"/>
                <w:szCs w:val="18"/>
              </w:rPr>
              <w:t>Contrôle continu intégral</w:t>
            </w:r>
          </w:p>
          <w:p w14:paraId="4A0729C5" w14:textId="77777777" w:rsidR="008113C9" w:rsidRDefault="008113C9" w:rsidP="00792B79">
            <w:pPr>
              <w:rPr>
                <w:rFonts w:ascii="Arial" w:hAnsi="Arial" w:cs="Arial"/>
                <w:color w:val="1D2769"/>
                <w:sz w:val="18"/>
                <w:szCs w:val="18"/>
              </w:rPr>
            </w:pPr>
          </w:p>
          <w:p w14:paraId="4A0729C6" w14:textId="77777777" w:rsidR="008113C9" w:rsidRDefault="008113C9" w:rsidP="00792B79">
            <w:pPr>
              <w:rPr>
                <w:rFonts w:ascii="Arial" w:hAnsi="Arial" w:cs="Arial"/>
                <w:color w:val="1D2769"/>
                <w:sz w:val="18"/>
                <w:szCs w:val="18"/>
              </w:rPr>
            </w:pPr>
            <w:r>
              <w:rPr>
                <w:rFonts w:ascii="Arial" w:hAnsi="Arial" w:cs="Arial"/>
                <w:b/>
                <w:color w:val="1D2769"/>
                <w:sz w:val="18"/>
                <w:szCs w:val="18"/>
              </w:rPr>
              <w:t>Volume horaire</w:t>
            </w:r>
            <w:r>
              <w:rPr>
                <w:rFonts w:ascii="Arial" w:hAnsi="Arial" w:cs="Arial"/>
                <w:color w:val="1D2769"/>
                <w:sz w:val="18"/>
                <w:szCs w:val="18"/>
              </w:rPr>
              <w:t> :</w:t>
            </w:r>
          </w:p>
          <w:p w14:paraId="4A0729C7" w14:textId="77777777" w:rsidR="008113C9" w:rsidRDefault="008113C9" w:rsidP="00792B79">
            <w:pPr>
              <w:rPr>
                <w:rFonts w:ascii="Arial" w:hAnsi="Arial" w:cs="Arial"/>
                <w:color w:val="1D2769"/>
                <w:sz w:val="18"/>
                <w:szCs w:val="18"/>
              </w:rPr>
            </w:pPr>
            <w:r>
              <w:rPr>
                <w:rFonts w:ascii="Arial" w:hAnsi="Arial" w:cs="Arial"/>
                <w:color w:val="1D2769"/>
                <w:sz w:val="18"/>
                <w:szCs w:val="18"/>
              </w:rPr>
              <w:t>1h CM + 2h TD</w:t>
            </w:r>
          </w:p>
        </w:tc>
        <w:tc>
          <w:tcPr>
            <w:tcW w:w="3764" w:type="pct"/>
            <w:tcBorders>
              <w:top w:val="nil"/>
              <w:left w:val="single" w:sz="8" w:space="0" w:color="E6332A"/>
              <w:bottom w:val="nil"/>
              <w:right w:val="nil"/>
            </w:tcBorders>
          </w:tcPr>
          <w:p w14:paraId="4A0729C8" w14:textId="77777777" w:rsidR="008113C9" w:rsidRPr="00B70CB5" w:rsidRDefault="008113C9" w:rsidP="00792B79">
            <w:pPr>
              <w:jc w:val="both"/>
              <w:rPr>
                <w:rFonts w:ascii="Arial" w:eastAsia="Times New Roman" w:hAnsi="Arial" w:cs="Arial"/>
                <w:color w:val="1D2769"/>
                <w:sz w:val="18"/>
                <w:szCs w:val="18"/>
              </w:rPr>
            </w:pPr>
            <w:r w:rsidRPr="00B70CB5">
              <w:rPr>
                <w:rFonts w:ascii="Arial" w:eastAsia="Times New Roman" w:hAnsi="Arial" w:cs="Arial"/>
                <w:b/>
                <w:color w:val="1D2769"/>
                <w:sz w:val="18"/>
                <w:szCs w:val="18"/>
              </w:rPr>
              <w:t>Conditions d</w:t>
            </w:r>
            <w:r>
              <w:rPr>
                <w:rFonts w:ascii="Arial" w:eastAsia="Times New Roman" w:hAnsi="Arial" w:cs="Arial"/>
                <w:b/>
                <w:color w:val="1D2769"/>
                <w:sz w:val="18"/>
                <w:szCs w:val="18"/>
              </w:rPr>
              <w:t>’</w:t>
            </w:r>
            <w:r w:rsidRPr="00B70CB5">
              <w:rPr>
                <w:rFonts w:ascii="Arial" w:eastAsia="Times New Roman" w:hAnsi="Arial" w:cs="Arial"/>
                <w:b/>
                <w:color w:val="1D2769"/>
                <w:sz w:val="18"/>
                <w:szCs w:val="18"/>
              </w:rPr>
              <w:t xml:space="preserve">admission </w:t>
            </w:r>
            <w:r w:rsidRPr="00B70CB5">
              <w:rPr>
                <w:rFonts w:ascii="Arial" w:eastAsia="Times New Roman" w:hAnsi="Arial" w:cs="Arial"/>
                <w:color w:val="1D2769"/>
                <w:sz w:val="18"/>
                <w:szCs w:val="18"/>
              </w:rPr>
              <w:t>: Cet enseignement s</w:t>
            </w:r>
            <w:r>
              <w:rPr>
                <w:rFonts w:ascii="Arial" w:eastAsia="Times New Roman" w:hAnsi="Arial" w:cs="Arial"/>
                <w:color w:val="1D2769"/>
                <w:sz w:val="18"/>
                <w:szCs w:val="18"/>
              </w:rPr>
              <w:t>’</w:t>
            </w:r>
            <w:r w:rsidRPr="00B70CB5">
              <w:rPr>
                <w:rFonts w:ascii="Arial" w:eastAsia="Times New Roman" w:hAnsi="Arial" w:cs="Arial"/>
                <w:color w:val="1D2769"/>
                <w:sz w:val="18"/>
                <w:szCs w:val="18"/>
              </w:rPr>
              <w:t>adresse à des étudiant</w:t>
            </w:r>
            <w:r>
              <w:rPr>
                <w:rFonts w:ascii="Arial" w:eastAsia="Times New Roman" w:hAnsi="Arial" w:cs="Arial"/>
                <w:color w:val="1D2769"/>
                <w:sz w:val="18"/>
                <w:szCs w:val="18"/>
              </w:rPr>
              <w:t>e</w:t>
            </w:r>
            <w:r w:rsidRPr="00B70CB5">
              <w:rPr>
                <w:rFonts w:ascii="Arial" w:eastAsia="Times New Roman" w:hAnsi="Arial" w:cs="Arial"/>
                <w:color w:val="1D2769"/>
                <w:sz w:val="18"/>
                <w:szCs w:val="18"/>
              </w:rPr>
              <w:t xml:space="preserve">s </w:t>
            </w:r>
            <w:r>
              <w:rPr>
                <w:rFonts w:ascii="Arial" w:eastAsia="Times New Roman" w:hAnsi="Arial" w:cs="Arial"/>
                <w:color w:val="1D2769"/>
                <w:sz w:val="18"/>
                <w:szCs w:val="18"/>
              </w:rPr>
              <w:t xml:space="preserve">et des étudiants </w:t>
            </w:r>
            <w:r w:rsidRPr="00B70CB5">
              <w:rPr>
                <w:rFonts w:ascii="Arial" w:eastAsia="Times New Roman" w:hAnsi="Arial" w:cs="Arial"/>
                <w:color w:val="1D2769"/>
                <w:sz w:val="18"/>
                <w:szCs w:val="18"/>
              </w:rPr>
              <w:t xml:space="preserve">ayant déjà étudié le latin pendant plusieurs années. </w:t>
            </w:r>
          </w:p>
          <w:p w14:paraId="4A0729C9" w14:textId="77777777" w:rsidR="008113C9" w:rsidRPr="00B70CB5" w:rsidRDefault="008113C9" w:rsidP="00792B79">
            <w:pPr>
              <w:ind w:firstLine="720"/>
              <w:jc w:val="both"/>
              <w:rPr>
                <w:rFonts w:ascii="Arial" w:eastAsia="Times New Roman" w:hAnsi="Arial" w:cs="Arial"/>
                <w:color w:val="1D2769"/>
                <w:sz w:val="18"/>
                <w:szCs w:val="18"/>
              </w:rPr>
            </w:pPr>
          </w:p>
          <w:p w14:paraId="4A0729CA" w14:textId="77777777" w:rsidR="008113C9" w:rsidRPr="00B70CB5" w:rsidRDefault="008113C9" w:rsidP="00792B79">
            <w:pPr>
              <w:jc w:val="both"/>
              <w:rPr>
                <w:rFonts w:ascii="Arial" w:eastAsia="Times New Roman" w:hAnsi="Arial" w:cs="Arial"/>
                <w:color w:val="1D2769"/>
                <w:sz w:val="18"/>
                <w:szCs w:val="18"/>
              </w:rPr>
            </w:pPr>
            <w:r w:rsidRPr="00B70CB5">
              <w:rPr>
                <w:rFonts w:ascii="Arial" w:eastAsia="Times New Roman" w:hAnsi="Arial" w:cs="Arial"/>
                <w:b/>
                <w:color w:val="1D2769"/>
                <w:sz w:val="18"/>
                <w:szCs w:val="18"/>
              </w:rPr>
              <w:t xml:space="preserve">Descriptif </w:t>
            </w:r>
            <w:r w:rsidRPr="00B70CB5">
              <w:rPr>
                <w:rFonts w:ascii="Arial" w:eastAsia="Times New Roman" w:hAnsi="Arial" w:cs="Arial"/>
                <w:color w:val="1D2769"/>
                <w:sz w:val="18"/>
                <w:szCs w:val="18"/>
              </w:rPr>
              <w:t xml:space="preserve">: </w:t>
            </w:r>
          </w:p>
          <w:p w14:paraId="4A0729CB" w14:textId="77777777" w:rsidR="008113C9" w:rsidRPr="00B70CB5" w:rsidRDefault="008113C9" w:rsidP="00792B79">
            <w:pPr>
              <w:jc w:val="both"/>
              <w:rPr>
                <w:rFonts w:ascii="Arial" w:eastAsia="Times New Roman" w:hAnsi="Arial" w:cs="Arial"/>
                <w:color w:val="1D2769"/>
                <w:sz w:val="18"/>
                <w:szCs w:val="18"/>
              </w:rPr>
            </w:pPr>
            <w:r w:rsidRPr="00B70CB5">
              <w:rPr>
                <w:rFonts w:ascii="Arial" w:eastAsia="Times New Roman" w:hAnsi="Arial" w:cs="Arial"/>
                <w:b/>
                <w:color w:val="1D2769"/>
                <w:sz w:val="18"/>
                <w:szCs w:val="18"/>
              </w:rPr>
              <w:t>CM</w:t>
            </w:r>
            <w:r w:rsidRPr="00B70CB5">
              <w:rPr>
                <w:rFonts w:ascii="Arial" w:eastAsia="Times New Roman" w:hAnsi="Arial" w:cs="Arial"/>
                <w:color w:val="1D2769"/>
                <w:sz w:val="18"/>
                <w:szCs w:val="18"/>
              </w:rPr>
              <w:t xml:space="preserve"> :</w:t>
            </w:r>
            <w:r w:rsidRPr="00B70CB5">
              <w:rPr>
                <w:rFonts w:ascii="Arial" w:eastAsia="Times New Roman" w:hAnsi="Arial" w:cs="Arial"/>
                <w:b/>
                <w:color w:val="1D2769"/>
                <w:sz w:val="18"/>
                <w:szCs w:val="18"/>
              </w:rPr>
              <w:t xml:space="preserve"> </w:t>
            </w:r>
            <w:r w:rsidRPr="00712EAA">
              <w:rPr>
                <w:rFonts w:ascii="Arial" w:eastAsia="Times New Roman" w:hAnsi="Arial" w:cs="Arial"/>
                <w:color w:val="1D2769"/>
                <w:sz w:val="18"/>
                <w:szCs w:val="18"/>
              </w:rPr>
              <w:t>PLAUTE</w:t>
            </w:r>
            <w:r>
              <w:rPr>
                <w:rFonts w:ascii="Arial" w:eastAsia="Times New Roman" w:hAnsi="Arial" w:cs="Arial"/>
                <w:color w:val="1D2769"/>
                <w:sz w:val="18"/>
                <w:szCs w:val="18"/>
              </w:rPr>
              <w:t xml:space="preserve">, </w:t>
            </w:r>
            <w:r>
              <w:rPr>
                <w:rFonts w:ascii="Arial" w:eastAsia="Times New Roman" w:hAnsi="Arial" w:cs="Arial"/>
                <w:i/>
                <w:color w:val="1D2769"/>
                <w:sz w:val="18"/>
                <w:szCs w:val="18"/>
              </w:rPr>
              <w:t>Amphitryon</w:t>
            </w:r>
            <w:r>
              <w:rPr>
                <w:rFonts w:ascii="Arial" w:eastAsia="Times New Roman" w:hAnsi="Arial" w:cs="Arial"/>
                <w:color w:val="1D2769"/>
                <w:sz w:val="18"/>
                <w:szCs w:val="18"/>
              </w:rPr>
              <w:t>, Paris, collection Garnier-Flammarion.</w:t>
            </w:r>
          </w:p>
          <w:p w14:paraId="4A0729CC" w14:textId="77777777" w:rsidR="008113C9" w:rsidRPr="00B70CB5" w:rsidRDefault="008113C9" w:rsidP="00792B79">
            <w:pPr>
              <w:jc w:val="both"/>
              <w:rPr>
                <w:rFonts w:ascii="Arial" w:eastAsia="Times New Roman" w:hAnsi="Arial" w:cs="Arial"/>
                <w:color w:val="1D2769"/>
                <w:sz w:val="18"/>
                <w:szCs w:val="18"/>
              </w:rPr>
            </w:pPr>
          </w:p>
          <w:p w14:paraId="4A0729CD" w14:textId="77777777" w:rsidR="008113C9" w:rsidRPr="00B70CB5" w:rsidRDefault="008113C9" w:rsidP="00792B79">
            <w:pPr>
              <w:pStyle w:val="PrformatHTML"/>
              <w:jc w:val="both"/>
              <w:rPr>
                <w:rFonts w:ascii="Arial" w:hAnsi="Arial" w:cs="Arial"/>
                <w:bCs/>
                <w:color w:val="1D2769"/>
                <w:sz w:val="18"/>
                <w:szCs w:val="18"/>
                <w:shd w:val="clear" w:color="auto" w:fill="FFFFFF"/>
              </w:rPr>
            </w:pPr>
            <w:r w:rsidRPr="00B70CB5">
              <w:rPr>
                <w:rFonts w:ascii="Arial" w:eastAsia="Times New Roman" w:hAnsi="Arial" w:cs="Arial"/>
                <w:b/>
                <w:color w:val="1D2769"/>
                <w:sz w:val="18"/>
                <w:szCs w:val="18"/>
                <w:lang w:eastAsia="en-US"/>
              </w:rPr>
              <w:t>TD</w:t>
            </w:r>
            <w:r w:rsidRPr="00B70CB5">
              <w:rPr>
                <w:rFonts w:ascii="Arial" w:eastAsia="Times New Roman" w:hAnsi="Arial" w:cs="Arial"/>
                <w:bCs/>
                <w:color w:val="1D2769"/>
                <w:sz w:val="18"/>
                <w:szCs w:val="18"/>
                <w:lang w:eastAsia="en-US"/>
              </w:rPr>
              <w:t xml:space="preserve"> :</w:t>
            </w:r>
            <w:r w:rsidRPr="00B70CB5">
              <w:rPr>
                <w:rFonts w:ascii="Arial" w:hAnsi="Arial" w:cs="Arial"/>
                <w:bCs/>
                <w:color w:val="1D2769"/>
                <w:sz w:val="18"/>
                <w:szCs w:val="18"/>
              </w:rPr>
              <w:t> </w:t>
            </w:r>
            <w:r w:rsidRPr="00B70CB5">
              <w:rPr>
                <w:rFonts w:ascii="Arial" w:hAnsi="Arial" w:cs="Arial"/>
                <w:bCs/>
                <w:color w:val="1D2769"/>
                <w:sz w:val="18"/>
                <w:szCs w:val="18"/>
                <w:shd w:val="clear" w:color="auto" w:fill="FFFFFF"/>
              </w:rPr>
              <w:t xml:space="preserve">Versions, exercices de traduction (sur un choix de textes), </w:t>
            </w:r>
            <w:proofErr w:type="spellStart"/>
            <w:r w:rsidRPr="00B70CB5">
              <w:rPr>
                <w:rFonts w:ascii="Arial" w:hAnsi="Arial" w:cs="Arial"/>
                <w:bCs/>
                <w:color w:val="1D2769"/>
                <w:sz w:val="18"/>
                <w:szCs w:val="18"/>
                <w:shd w:val="clear" w:color="auto" w:fill="FFFFFF"/>
              </w:rPr>
              <w:t>révisions</w:t>
            </w:r>
            <w:proofErr w:type="spellEnd"/>
            <w:r w:rsidRPr="00B70CB5">
              <w:rPr>
                <w:rFonts w:ascii="Arial" w:hAnsi="Arial" w:cs="Arial"/>
                <w:bCs/>
                <w:color w:val="1D2769"/>
                <w:sz w:val="18"/>
                <w:szCs w:val="18"/>
                <w:shd w:val="clear" w:color="auto" w:fill="FFFFFF"/>
              </w:rPr>
              <w:t xml:space="preserve"> grammaticales de base et exercices. L</w:t>
            </w:r>
            <w:r>
              <w:rPr>
                <w:rFonts w:ascii="Arial" w:hAnsi="Arial" w:cs="Arial"/>
                <w:bCs/>
                <w:color w:val="1D2769"/>
                <w:sz w:val="18"/>
                <w:szCs w:val="18"/>
                <w:shd w:val="clear" w:color="auto" w:fill="FFFFFF"/>
              </w:rPr>
              <w:t>’</w:t>
            </w:r>
            <w:r w:rsidRPr="00B70CB5">
              <w:rPr>
                <w:rFonts w:ascii="Arial" w:hAnsi="Arial" w:cs="Arial"/>
                <w:bCs/>
                <w:color w:val="1D2769"/>
                <w:sz w:val="18"/>
                <w:szCs w:val="18"/>
                <w:shd w:val="clear" w:color="auto" w:fill="FFFFFF"/>
              </w:rPr>
              <w:t xml:space="preserve">ensemble </w:t>
            </w:r>
            <w:proofErr w:type="spellStart"/>
            <w:r w:rsidRPr="00B70CB5">
              <w:rPr>
                <w:rFonts w:ascii="Arial" w:hAnsi="Arial" w:cs="Arial"/>
                <w:bCs/>
                <w:color w:val="1D2769"/>
                <w:sz w:val="18"/>
                <w:szCs w:val="18"/>
                <w:shd w:val="clear" w:color="auto" w:fill="FFFFFF"/>
              </w:rPr>
              <w:t>prépare</w:t>
            </w:r>
            <w:proofErr w:type="spellEnd"/>
            <w:r w:rsidRPr="00B70CB5">
              <w:rPr>
                <w:rFonts w:ascii="Arial" w:hAnsi="Arial" w:cs="Arial"/>
                <w:bCs/>
                <w:color w:val="1D2769"/>
                <w:sz w:val="18"/>
                <w:szCs w:val="18"/>
                <w:shd w:val="clear" w:color="auto" w:fill="FFFFFF"/>
              </w:rPr>
              <w:t xml:space="preserve"> l</w:t>
            </w:r>
            <w:r>
              <w:rPr>
                <w:rFonts w:ascii="Arial" w:hAnsi="Arial" w:cs="Arial"/>
                <w:bCs/>
                <w:color w:val="1D2769"/>
                <w:sz w:val="18"/>
                <w:szCs w:val="18"/>
                <w:shd w:val="clear" w:color="auto" w:fill="FFFFFF"/>
              </w:rPr>
              <w:t>’</w:t>
            </w:r>
            <w:proofErr w:type="spellStart"/>
            <w:r w:rsidRPr="00B70CB5">
              <w:rPr>
                <w:rFonts w:ascii="Arial" w:hAnsi="Arial" w:cs="Arial"/>
                <w:bCs/>
                <w:color w:val="1D2769"/>
                <w:sz w:val="18"/>
                <w:szCs w:val="18"/>
                <w:shd w:val="clear" w:color="auto" w:fill="FFFFFF"/>
              </w:rPr>
              <w:t>étudiant</w:t>
            </w:r>
            <w:proofErr w:type="spellEnd"/>
            <w:r>
              <w:rPr>
                <w:rFonts w:ascii="Arial" w:hAnsi="Arial" w:cs="Arial"/>
                <w:bCs/>
                <w:color w:val="1D2769"/>
                <w:sz w:val="18"/>
                <w:szCs w:val="18"/>
                <w:shd w:val="clear" w:color="auto" w:fill="FFFFFF"/>
              </w:rPr>
              <w:t xml:space="preserve"> ou l’étudiante</w:t>
            </w:r>
            <w:r w:rsidRPr="00B70CB5">
              <w:rPr>
                <w:rFonts w:ascii="Arial" w:hAnsi="Arial" w:cs="Arial"/>
                <w:bCs/>
                <w:color w:val="1D2769"/>
                <w:sz w:val="18"/>
                <w:szCs w:val="18"/>
                <w:shd w:val="clear" w:color="auto" w:fill="FFFFFF"/>
              </w:rPr>
              <w:t xml:space="preserve"> à la lecture des textes latins. Textes : prose (choix de textes). </w:t>
            </w:r>
          </w:p>
          <w:p w14:paraId="4A0729CE" w14:textId="77777777" w:rsidR="008113C9" w:rsidRPr="00B70CB5" w:rsidRDefault="008113C9" w:rsidP="00792B79">
            <w:pPr>
              <w:pStyle w:val="PrformatHTML"/>
              <w:jc w:val="both"/>
              <w:rPr>
                <w:rFonts w:ascii="Arial" w:hAnsi="Arial" w:cs="Arial"/>
                <w:bCs/>
                <w:color w:val="1D2769"/>
                <w:sz w:val="18"/>
                <w:szCs w:val="18"/>
                <w:shd w:val="clear" w:color="auto" w:fill="FFFFFF"/>
              </w:rPr>
            </w:pPr>
            <w:r w:rsidRPr="00B70CB5">
              <w:rPr>
                <w:rFonts w:ascii="Arial" w:hAnsi="Arial" w:cs="Arial"/>
                <w:bCs/>
                <w:color w:val="1D2769"/>
                <w:sz w:val="18"/>
                <w:szCs w:val="18"/>
                <w:shd w:val="clear" w:color="auto" w:fill="FFFFFF"/>
              </w:rPr>
              <w:t xml:space="preserve">N.B. : </w:t>
            </w:r>
            <w:r>
              <w:rPr>
                <w:rFonts w:ascii="Arial" w:hAnsi="Arial" w:cs="Arial"/>
                <w:b/>
                <w:color w:val="1D2769"/>
                <w:sz w:val="18"/>
                <w:szCs w:val="18"/>
                <w:shd w:val="clear" w:color="auto" w:fill="FFFFFF"/>
              </w:rPr>
              <w:t>C</w:t>
            </w:r>
            <w:r w:rsidRPr="00B70CB5">
              <w:rPr>
                <w:rFonts w:ascii="Arial" w:hAnsi="Arial" w:cs="Arial"/>
                <w:b/>
                <w:color w:val="1D2769"/>
                <w:sz w:val="18"/>
                <w:szCs w:val="18"/>
                <w:shd w:val="clear" w:color="auto" w:fill="FFFFFF"/>
              </w:rPr>
              <w:t>et enseignement est mutualisé avec L1LT1000</w:t>
            </w:r>
            <w:r>
              <w:rPr>
                <w:rFonts w:ascii="Arial" w:hAnsi="Arial" w:cs="Arial"/>
                <w:b/>
                <w:color w:val="1D2769"/>
                <w:sz w:val="18"/>
                <w:szCs w:val="18"/>
                <w:shd w:val="clear" w:color="auto" w:fill="FFFFFF"/>
              </w:rPr>
              <w:t xml:space="preserve"> pour le TD. Le CM est commun aux débutant(e)s et confirmé(e)s de LM (LM05 et LM03).</w:t>
            </w:r>
          </w:p>
        </w:tc>
      </w:tr>
      <w:bookmarkEnd w:id="1"/>
    </w:tbl>
    <w:p w14:paraId="4A0729D0" w14:textId="77777777" w:rsidR="008113C9" w:rsidRDefault="008113C9" w:rsidP="008113C9">
      <w:pPr>
        <w:rPr>
          <w:rFonts w:ascii="Arial" w:hAnsi="Arial" w:cs="Arial"/>
          <w:color w:val="1D2769"/>
        </w:rPr>
      </w:pPr>
    </w:p>
    <w:p w14:paraId="4A0729D1" w14:textId="77777777" w:rsidR="008113C9" w:rsidRDefault="008113C9" w:rsidP="008113C9">
      <w:pPr>
        <w:rPr>
          <w:rFonts w:ascii="Arial" w:hAnsi="Arial" w:cs="Arial"/>
          <w:color w:val="1D2769"/>
        </w:rPr>
      </w:pPr>
    </w:p>
    <w:tbl>
      <w:tblPr>
        <w:tblW w:w="5000" w:type="pct"/>
        <w:tblLook w:val="04A0" w:firstRow="1" w:lastRow="0" w:firstColumn="1" w:lastColumn="0" w:noHBand="0" w:noVBand="1"/>
      </w:tblPr>
      <w:tblGrid>
        <w:gridCol w:w="2410"/>
        <w:gridCol w:w="7340"/>
      </w:tblGrid>
      <w:tr w:rsidR="008113C9" w14:paraId="4A0729D4" w14:textId="77777777" w:rsidTr="00792B79">
        <w:trPr>
          <w:trHeight w:val="80"/>
        </w:trPr>
        <w:tc>
          <w:tcPr>
            <w:tcW w:w="1236" w:type="pct"/>
            <w:shd w:val="clear" w:color="auto" w:fill="E4E4E4"/>
            <w:hideMark/>
          </w:tcPr>
          <w:p w14:paraId="4A0729D2" w14:textId="77777777" w:rsidR="008113C9" w:rsidRDefault="008113C9" w:rsidP="00792B79">
            <w:pPr>
              <w:jc w:val="both"/>
              <w:rPr>
                <w:rFonts w:ascii="Arial" w:hAnsi="Arial" w:cs="Arial"/>
                <w:b/>
                <w:color w:val="1D2769"/>
              </w:rPr>
            </w:pPr>
            <w:r>
              <w:rPr>
                <w:rFonts w:ascii="Arial" w:hAnsi="Arial" w:cs="Arial"/>
                <w:b/>
                <w:color w:val="1D2769"/>
              </w:rPr>
              <w:t>L1LM05LA</w:t>
            </w:r>
          </w:p>
        </w:tc>
        <w:tc>
          <w:tcPr>
            <w:tcW w:w="3764" w:type="pct"/>
            <w:shd w:val="clear" w:color="auto" w:fill="E4E4E4"/>
            <w:hideMark/>
          </w:tcPr>
          <w:p w14:paraId="4A0729D3" w14:textId="77777777" w:rsidR="008113C9" w:rsidRDefault="008113C9" w:rsidP="00792B79">
            <w:pPr>
              <w:jc w:val="both"/>
              <w:rPr>
                <w:rFonts w:ascii="Arial" w:hAnsi="Arial" w:cs="Arial"/>
                <w:b/>
                <w:color w:val="1D2769"/>
              </w:rPr>
            </w:pPr>
            <w:r>
              <w:rPr>
                <w:rFonts w:ascii="Arial" w:hAnsi="Arial" w:cs="Arial"/>
                <w:b/>
                <w:color w:val="1D2769"/>
              </w:rPr>
              <w:t>Langue latine : Latin pour débutant(e)s</w:t>
            </w:r>
          </w:p>
        </w:tc>
      </w:tr>
      <w:tr w:rsidR="008113C9" w14:paraId="4A0729D7" w14:textId="77777777" w:rsidTr="00792B79">
        <w:trPr>
          <w:trHeight w:val="255"/>
        </w:trPr>
        <w:tc>
          <w:tcPr>
            <w:tcW w:w="1236" w:type="pct"/>
          </w:tcPr>
          <w:p w14:paraId="4A0729D5" w14:textId="77777777" w:rsidR="008113C9" w:rsidRDefault="008113C9" w:rsidP="00792B79">
            <w:pPr>
              <w:jc w:val="both"/>
              <w:rPr>
                <w:rFonts w:ascii="Arial" w:hAnsi="Arial" w:cs="Arial"/>
                <w:b/>
                <w:color w:val="1D2769"/>
              </w:rPr>
            </w:pPr>
          </w:p>
        </w:tc>
        <w:tc>
          <w:tcPr>
            <w:tcW w:w="3764" w:type="pct"/>
          </w:tcPr>
          <w:p w14:paraId="4A0729D6" w14:textId="77777777" w:rsidR="008113C9" w:rsidRDefault="008113C9" w:rsidP="00792B79">
            <w:pPr>
              <w:jc w:val="both"/>
              <w:rPr>
                <w:rFonts w:ascii="Arial" w:hAnsi="Arial" w:cs="Arial"/>
                <w:b/>
                <w:color w:val="1D2769"/>
              </w:rPr>
            </w:pPr>
          </w:p>
        </w:tc>
      </w:tr>
      <w:tr w:rsidR="008113C9" w14:paraId="4A0729E9" w14:textId="77777777" w:rsidTr="00792B79">
        <w:trPr>
          <w:trHeight w:val="1282"/>
        </w:trPr>
        <w:tc>
          <w:tcPr>
            <w:tcW w:w="1236" w:type="pct"/>
            <w:tcBorders>
              <w:top w:val="nil"/>
              <w:left w:val="nil"/>
              <w:bottom w:val="nil"/>
              <w:right w:val="single" w:sz="8" w:space="0" w:color="E6332A"/>
            </w:tcBorders>
          </w:tcPr>
          <w:p w14:paraId="4A0729D8" w14:textId="77777777" w:rsidR="008113C9" w:rsidRDefault="008113C9" w:rsidP="00792B79">
            <w:pPr>
              <w:rPr>
                <w:rFonts w:ascii="Arial" w:hAnsi="Arial" w:cs="Arial"/>
                <w:b/>
                <w:color w:val="1D2769"/>
                <w:sz w:val="18"/>
                <w:szCs w:val="18"/>
              </w:rPr>
            </w:pPr>
            <w:r>
              <w:rPr>
                <w:rFonts w:ascii="Arial" w:hAnsi="Arial" w:cs="Arial"/>
                <w:b/>
                <w:color w:val="1D2769"/>
                <w:sz w:val="18"/>
                <w:szCs w:val="18"/>
              </w:rPr>
              <w:t>Responsable :</w:t>
            </w:r>
          </w:p>
          <w:p w14:paraId="4A0729D9" w14:textId="77777777" w:rsidR="008113C9" w:rsidRDefault="008113C9" w:rsidP="00792B79">
            <w:pPr>
              <w:rPr>
                <w:rFonts w:ascii="Arial" w:hAnsi="Arial" w:cs="Arial"/>
                <w:color w:val="1D2769"/>
                <w:sz w:val="18"/>
                <w:szCs w:val="18"/>
              </w:rPr>
            </w:pPr>
            <w:r>
              <w:rPr>
                <w:rFonts w:ascii="Arial" w:hAnsi="Arial" w:cs="Arial"/>
                <w:color w:val="1D2769"/>
                <w:sz w:val="18"/>
                <w:szCs w:val="18"/>
              </w:rPr>
              <w:t>M. Pierre DESCOTES</w:t>
            </w:r>
          </w:p>
          <w:p w14:paraId="4A0729DA" w14:textId="77777777" w:rsidR="008113C9" w:rsidRDefault="008113C9" w:rsidP="00792B79">
            <w:pPr>
              <w:rPr>
                <w:rFonts w:ascii="Arial" w:hAnsi="Arial" w:cs="Arial"/>
                <w:color w:val="1D2769"/>
                <w:sz w:val="18"/>
                <w:szCs w:val="18"/>
              </w:rPr>
            </w:pPr>
          </w:p>
          <w:p w14:paraId="4A0729DB" w14:textId="77777777" w:rsidR="008113C9" w:rsidRDefault="008113C9" w:rsidP="00792B79">
            <w:pPr>
              <w:rPr>
                <w:rFonts w:ascii="Arial" w:hAnsi="Arial" w:cs="Arial"/>
                <w:color w:val="1D2769"/>
                <w:sz w:val="18"/>
                <w:szCs w:val="18"/>
              </w:rPr>
            </w:pPr>
            <w:r>
              <w:rPr>
                <w:rFonts w:ascii="Arial" w:hAnsi="Arial" w:cs="Arial"/>
                <w:b/>
                <w:color w:val="1D2769"/>
                <w:sz w:val="18"/>
                <w:szCs w:val="18"/>
              </w:rPr>
              <w:t>Évaluation</w:t>
            </w:r>
            <w:r>
              <w:rPr>
                <w:rFonts w:ascii="Arial" w:hAnsi="Arial" w:cs="Arial"/>
                <w:color w:val="1D2769"/>
                <w:sz w:val="18"/>
                <w:szCs w:val="18"/>
              </w:rPr>
              <w:t> :</w:t>
            </w:r>
          </w:p>
          <w:p w14:paraId="4A0729DC" w14:textId="77777777" w:rsidR="008113C9" w:rsidRDefault="008113C9" w:rsidP="00792B79">
            <w:pPr>
              <w:rPr>
                <w:rFonts w:ascii="Arial" w:hAnsi="Arial" w:cs="Arial"/>
                <w:color w:val="1D2769"/>
                <w:sz w:val="18"/>
                <w:szCs w:val="18"/>
              </w:rPr>
            </w:pPr>
            <w:r>
              <w:rPr>
                <w:rFonts w:ascii="Arial" w:hAnsi="Arial" w:cs="Arial"/>
                <w:color w:val="1D2769"/>
                <w:sz w:val="18"/>
                <w:szCs w:val="18"/>
              </w:rPr>
              <w:t>Contrôle continu intégral</w:t>
            </w:r>
          </w:p>
          <w:p w14:paraId="4A0729DD" w14:textId="77777777" w:rsidR="008113C9" w:rsidRDefault="008113C9" w:rsidP="00792B79">
            <w:pPr>
              <w:rPr>
                <w:rFonts w:ascii="Arial" w:hAnsi="Arial" w:cs="Arial"/>
                <w:color w:val="1D2769"/>
                <w:sz w:val="18"/>
                <w:szCs w:val="18"/>
              </w:rPr>
            </w:pPr>
          </w:p>
          <w:p w14:paraId="4A0729DE" w14:textId="77777777" w:rsidR="008113C9" w:rsidRDefault="008113C9" w:rsidP="00792B79">
            <w:pPr>
              <w:rPr>
                <w:rFonts w:ascii="Arial" w:hAnsi="Arial" w:cs="Arial"/>
                <w:color w:val="1D2769"/>
                <w:sz w:val="18"/>
                <w:szCs w:val="18"/>
              </w:rPr>
            </w:pPr>
            <w:r>
              <w:rPr>
                <w:rFonts w:ascii="Arial" w:hAnsi="Arial" w:cs="Arial"/>
                <w:b/>
                <w:color w:val="1D2769"/>
                <w:sz w:val="18"/>
                <w:szCs w:val="18"/>
              </w:rPr>
              <w:t>Volume horaire</w:t>
            </w:r>
            <w:r>
              <w:rPr>
                <w:rFonts w:ascii="Arial" w:hAnsi="Arial" w:cs="Arial"/>
                <w:color w:val="1D2769"/>
                <w:sz w:val="18"/>
                <w:szCs w:val="18"/>
              </w:rPr>
              <w:t> :</w:t>
            </w:r>
          </w:p>
          <w:p w14:paraId="4A0729DF" w14:textId="77777777" w:rsidR="008113C9" w:rsidRDefault="008113C9" w:rsidP="00792B79">
            <w:pPr>
              <w:rPr>
                <w:rFonts w:ascii="Arial" w:hAnsi="Arial" w:cs="Arial"/>
                <w:color w:val="1D2769"/>
                <w:sz w:val="18"/>
                <w:szCs w:val="18"/>
              </w:rPr>
            </w:pPr>
            <w:r>
              <w:rPr>
                <w:rFonts w:ascii="Arial" w:hAnsi="Arial" w:cs="Arial"/>
                <w:color w:val="1D2769"/>
                <w:sz w:val="18"/>
                <w:szCs w:val="18"/>
              </w:rPr>
              <w:t>1h CM + 2h TD</w:t>
            </w:r>
          </w:p>
        </w:tc>
        <w:tc>
          <w:tcPr>
            <w:tcW w:w="3764" w:type="pct"/>
            <w:tcBorders>
              <w:top w:val="nil"/>
              <w:left w:val="single" w:sz="8" w:space="0" w:color="E6332A"/>
              <w:bottom w:val="nil"/>
              <w:right w:val="nil"/>
            </w:tcBorders>
          </w:tcPr>
          <w:p w14:paraId="4A0729E0" w14:textId="77777777" w:rsidR="008113C9" w:rsidRDefault="008113C9" w:rsidP="00792B79">
            <w:pPr>
              <w:jc w:val="both"/>
              <w:rPr>
                <w:rFonts w:ascii="Arial" w:eastAsia="Times New Roman" w:hAnsi="Arial" w:cs="Arial"/>
                <w:color w:val="1D2769"/>
                <w:sz w:val="18"/>
                <w:szCs w:val="18"/>
              </w:rPr>
            </w:pPr>
            <w:r>
              <w:rPr>
                <w:rFonts w:ascii="Arial" w:eastAsia="Times New Roman" w:hAnsi="Arial" w:cs="Arial"/>
                <w:b/>
                <w:color w:val="1D2769"/>
                <w:sz w:val="18"/>
                <w:szCs w:val="18"/>
              </w:rPr>
              <w:t xml:space="preserve">Conditions d’admission </w:t>
            </w:r>
            <w:r>
              <w:rPr>
                <w:rFonts w:ascii="Arial" w:eastAsia="Times New Roman" w:hAnsi="Arial" w:cs="Arial"/>
                <w:color w:val="1D2769"/>
                <w:sz w:val="18"/>
                <w:szCs w:val="18"/>
              </w:rPr>
              <w:t xml:space="preserve">: </w:t>
            </w:r>
          </w:p>
          <w:p w14:paraId="4A0729E1" w14:textId="77777777" w:rsidR="008113C9" w:rsidRDefault="008113C9" w:rsidP="00792B79">
            <w:pPr>
              <w:jc w:val="both"/>
              <w:rPr>
                <w:rFonts w:ascii="Arial" w:eastAsia="Times New Roman" w:hAnsi="Arial" w:cs="Arial"/>
                <w:color w:val="1D2769"/>
                <w:sz w:val="18"/>
                <w:szCs w:val="18"/>
              </w:rPr>
            </w:pPr>
            <w:r>
              <w:rPr>
                <w:rFonts w:ascii="Arial" w:eastAsia="Times New Roman" w:hAnsi="Arial" w:cs="Arial"/>
                <w:color w:val="1D2769"/>
                <w:sz w:val="18"/>
                <w:szCs w:val="18"/>
              </w:rPr>
              <w:t xml:space="preserve">Ne sont admis(e)s à suivre cet enseignement que les étudiantes et les étudiants : </w:t>
            </w:r>
          </w:p>
          <w:p w14:paraId="4A0729E2" w14:textId="77777777" w:rsidR="008113C9" w:rsidRDefault="008113C9" w:rsidP="00792B79">
            <w:pPr>
              <w:jc w:val="both"/>
              <w:rPr>
                <w:rFonts w:ascii="Arial" w:eastAsia="Times New Roman" w:hAnsi="Arial" w:cs="Arial"/>
                <w:color w:val="1D2769"/>
                <w:sz w:val="18"/>
                <w:szCs w:val="18"/>
              </w:rPr>
            </w:pPr>
            <w:r>
              <w:rPr>
                <w:rFonts w:ascii="Arial" w:eastAsia="Times New Roman" w:hAnsi="Arial" w:cs="Arial"/>
                <w:color w:val="1D2769"/>
                <w:sz w:val="18"/>
                <w:szCs w:val="18"/>
              </w:rPr>
              <w:t xml:space="preserve">a) n’ayant pas fait de latin dans le secondaire </w:t>
            </w:r>
          </w:p>
          <w:p w14:paraId="4A0729E3" w14:textId="77777777" w:rsidR="008113C9" w:rsidRDefault="008113C9" w:rsidP="00792B79">
            <w:pPr>
              <w:jc w:val="both"/>
              <w:rPr>
                <w:rFonts w:ascii="Arial" w:eastAsia="Times New Roman" w:hAnsi="Arial" w:cs="Arial"/>
                <w:color w:val="1D2769"/>
                <w:sz w:val="18"/>
                <w:szCs w:val="18"/>
              </w:rPr>
            </w:pPr>
            <w:r>
              <w:rPr>
                <w:rFonts w:ascii="Arial" w:eastAsia="Times New Roman" w:hAnsi="Arial" w:cs="Arial"/>
                <w:color w:val="1D2769"/>
                <w:sz w:val="18"/>
                <w:szCs w:val="18"/>
              </w:rPr>
              <w:t xml:space="preserve">b) ayant interrompu l’étude du latin depuis plus de 10 ans </w:t>
            </w:r>
          </w:p>
          <w:p w14:paraId="4A0729E4" w14:textId="77777777" w:rsidR="008113C9" w:rsidRDefault="008113C9" w:rsidP="00792B79">
            <w:pPr>
              <w:jc w:val="both"/>
              <w:rPr>
                <w:rFonts w:ascii="Arial" w:eastAsia="Times New Roman" w:hAnsi="Arial" w:cs="Arial"/>
                <w:color w:val="1D2769"/>
                <w:sz w:val="18"/>
                <w:szCs w:val="18"/>
              </w:rPr>
            </w:pPr>
            <w:r>
              <w:rPr>
                <w:rFonts w:ascii="Arial" w:eastAsia="Times New Roman" w:hAnsi="Arial" w:cs="Arial"/>
                <w:color w:val="1D2769"/>
                <w:sz w:val="18"/>
                <w:szCs w:val="18"/>
              </w:rPr>
              <w:t xml:space="preserve">c) ayant interrompu l’étude du latin avant l’entrée en classe de 2nde. </w:t>
            </w:r>
          </w:p>
          <w:p w14:paraId="4A0729E5" w14:textId="77777777" w:rsidR="008113C9" w:rsidRDefault="008113C9" w:rsidP="00792B79">
            <w:pPr>
              <w:jc w:val="both"/>
              <w:rPr>
                <w:rFonts w:ascii="Arial" w:hAnsi="Arial" w:cs="Arial"/>
                <w:b/>
                <w:color w:val="1D2769"/>
                <w:sz w:val="18"/>
                <w:szCs w:val="18"/>
              </w:rPr>
            </w:pPr>
          </w:p>
          <w:p w14:paraId="4A0729E6" w14:textId="77777777" w:rsidR="008113C9" w:rsidRDefault="008113C9" w:rsidP="00792B79">
            <w:pPr>
              <w:jc w:val="both"/>
              <w:rPr>
                <w:rFonts w:ascii="Arial" w:hAnsi="Arial" w:cs="Arial"/>
                <w:color w:val="1D2769"/>
                <w:sz w:val="18"/>
                <w:szCs w:val="18"/>
              </w:rPr>
            </w:pPr>
            <w:r>
              <w:rPr>
                <w:rFonts w:ascii="Arial" w:hAnsi="Arial" w:cs="Arial"/>
                <w:b/>
                <w:color w:val="1D2769"/>
                <w:sz w:val="18"/>
                <w:szCs w:val="18"/>
              </w:rPr>
              <w:t>Descriptif</w:t>
            </w:r>
            <w:r>
              <w:rPr>
                <w:rFonts w:ascii="Arial" w:hAnsi="Arial" w:cs="Arial"/>
                <w:color w:val="1D2769"/>
                <w:sz w:val="18"/>
                <w:szCs w:val="18"/>
              </w:rPr>
              <w:t> :</w:t>
            </w:r>
          </w:p>
          <w:p w14:paraId="4A0729E7" w14:textId="77777777" w:rsidR="008113C9" w:rsidRDefault="008113C9" w:rsidP="00792B79">
            <w:pPr>
              <w:jc w:val="both"/>
              <w:rPr>
                <w:rFonts w:ascii="Arial" w:eastAsia="Times New Roman" w:hAnsi="Arial" w:cs="Arial"/>
                <w:color w:val="1D2769"/>
                <w:sz w:val="18"/>
                <w:szCs w:val="18"/>
              </w:rPr>
            </w:pPr>
            <w:r>
              <w:rPr>
                <w:rFonts w:ascii="Arial" w:eastAsia="Times New Roman" w:hAnsi="Arial" w:cs="Arial"/>
                <w:b/>
                <w:color w:val="1D2769"/>
                <w:sz w:val="18"/>
                <w:szCs w:val="18"/>
              </w:rPr>
              <w:t>CM</w:t>
            </w:r>
            <w:r>
              <w:rPr>
                <w:rFonts w:ascii="Arial" w:eastAsia="Times New Roman" w:hAnsi="Arial" w:cs="Arial"/>
                <w:bCs/>
                <w:color w:val="1D2769"/>
                <w:sz w:val="18"/>
                <w:szCs w:val="18"/>
              </w:rPr>
              <w:t> :</w:t>
            </w:r>
            <w:r>
              <w:rPr>
                <w:rFonts w:ascii="Arial" w:eastAsia="Times New Roman" w:hAnsi="Arial" w:cs="Arial"/>
                <w:b/>
                <w:color w:val="1D2769"/>
                <w:sz w:val="18"/>
                <w:szCs w:val="18"/>
              </w:rPr>
              <w:t xml:space="preserve"> </w:t>
            </w:r>
            <w:r w:rsidRPr="00712EAA">
              <w:rPr>
                <w:rFonts w:ascii="Arial" w:eastAsia="Times New Roman" w:hAnsi="Arial" w:cs="Arial"/>
                <w:color w:val="1D2769"/>
                <w:sz w:val="18"/>
                <w:szCs w:val="18"/>
              </w:rPr>
              <w:t>PLAUTE</w:t>
            </w:r>
            <w:r>
              <w:rPr>
                <w:rFonts w:ascii="Arial" w:eastAsia="Times New Roman" w:hAnsi="Arial" w:cs="Arial"/>
                <w:color w:val="1D2769"/>
                <w:sz w:val="18"/>
                <w:szCs w:val="18"/>
              </w:rPr>
              <w:t xml:space="preserve">, </w:t>
            </w:r>
            <w:r>
              <w:rPr>
                <w:rFonts w:ascii="Arial" w:eastAsia="Times New Roman" w:hAnsi="Arial" w:cs="Arial"/>
                <w:i/>
                <w:color w:val="1D2769"/>
                <w:sz w:val="18"/>
                <w:szCs w:val="18"/>
              </w:rPr>
              <w:t>Amphitryon</w:t>
            </w:r>
            <w:r>
              <w:rPr>
                <w:rFonts w:ascii="Arial" w:eastAsia="Times New Roman" w:hAnsi="Arial" w:cs="Arial"/>
                <w:color w:val="1D2769"/>
                <w:sz w:val="18"/>
                <w:szCs w:val="18"/>
              </w:rPr>
              <w:t>, Paris, collection Garnier-Flammarion.</w:t>
            </w:r>
          </w:p>
          <w:p w14:paraId="4A0729E8" w14:textId="77777777" w:rsidR="008113C9" w:rsidRDefault="008113C9" w:rsidP="00792B79">
            <w:pPr>
              <w:jc w:val="both"/>
              <w:rPr>
                <w:rFonts w:ascii="Arial" w:hAnsi="Arial" w:cs="Arial"/>
                <w:color w:val="1D2769"/>
                <w:sz w:val="18"/>
                <w:szCs w:val="18"/>
              </w:rPr>
            </w:pPr>
            <w:r>
              <w:rPr>
                <w:rFonts w:ascii="Arial" w:eastAsia="Times New Roman" w:hAnsi="Arial" w:cs="Arial"/>
                <w:b/>
                <w:bCs/>
                <w:color w:val="1D2769"/>
                <w:sz w:val="18"/>
                <w:szCs w:val="18"/>
              </w:rPr>
              <w:t>TD</w:t>
            </w:r>
            <w:r>
              <w:rPr>
                <w:rFonts w:ascii="Arial" w:eastAsia="Times New Roman" w:hAnsi="Arial" w:cs="Arial"/>
                <w:color w:val="1D2769"/>
                <w:sz w:val="18"/>
                <w:szCs w:val="18"/>
              </w:rPr>
              <w:t> : Leçons 1 à 6 du manuel de J</w:t>
            </w:r>
            <w:r>
              <w:rPr>
                <w:rFonts w:ascii="Arial" w:eastAsia="Arial" w:hAnsi="Arial" w:cs="Arial"/>
                <w:color w:val="1D2769"/>
                <w:sz w:val="18"/>
                <w:szCs w:val="18"/>
              </w:rPr>
              <w:t xml:space="preserve">.-Ch. </w:t>
            </w:r>
            <w:r w:rsidRPr="000D052D">
              <w:rPr>
                <w:rFonts w:ascii="Arial" w:eastAsia="Arial" w:hAnsi="Arial" w:cs="Arial"/>
                <w:caps/>
                <w:color w:val="1D2769"/>
                <w:sz w:val="18"/>
                <w:szCs w:val="18"/>
              </w:rPr>
              <w:t>Courtil</w:t>
            </w:r>
            <w:r>
              <w:rPr>
                <w:rFonts w:ascii="Arial" w:eastAsia="Arial" w:hAnsi="Arial" w:cs="Arial"/>
                <w:color w:val="1D2769"/>
                <w:sz w:val="18"/>
                <w:szCs w:val="18"/>
              </w:rPr>
              <w:t xml:space="preserve"> </w:t>
            </w:r>
            <w:r>
              <w:rPr>
                <w:rFonts w:ascii="Arial" w:eastAsia="Arial" w:hAnsi="Arial" w:cs="Arial"/>
                <w:i/>
                <w:iCs/>
                <w:color w:val="1D2769"/>
                <w:sz w:val="18"/>
                <w:szCs w:val="18"/>
              </w:rPr>
              <w:t xml:space="preserve">et al., </w:t>
            </w:r>
            <w:r>
              <w:rPr>
                <w:rFonts w:ascii="Arial" w:eastAsia="Arial" w:hAnsi="Arial" w:cs="Arial"/>
                <w:i/>
                <w:color w:val="1D2769"/>
                <w:sz w:val="18"/>
                <w:szCs w:val="18"/>
              </w:rPr>
              <w:t>Apprendre le latin - Manuel de grammaire et de littérature. Grands débutants</w:t>
            </w:r>
            <w:r>
              <w:rPr>
                <w:rFonts w:ascii="Arial" w:eastAsia="Arial" w:hAnsi="Arial" w:cs="Arial"/>
                <w:iCs/>
                <w:color w:val="1D2769"/>
                <w:sz w:val="18"/>
                <w:szCs w:val="18"/>
              </w:rPr>
              <w:t>, Paris,</w:t>
            </w:r>
            <w:r>
              <w:rPr>
                <w:rFonts w:ascii="Arial" w:eastAsia="Arial" w:hAnsi="Arial" w:cs="Arial"/>
                <w:color w:val="1D2769"/>
                <w:sz w:val="18"/>
                <w:szCs w:val="18"/>
              </w:rPr>
              <w:t xml:space="preserve"> </w:t>
            </w:r>
            <w:r>
              <w:rPr>
                <w:rFonts w:ascii="Arial" w:eastAsia="Arial" w:hAnsi="Arial" w:cs="Arial"/>
                <w:iCs/>
                <w:color w:val="1D2769"/>
                <w:sz w:val="18"/>
                <w:szCs w:val="18"/>
              </w:rPr>
              <w:t>Ellipses, 2018.</w:t>
            </w:r>
            <w:r>
              <w:rPr>
                <w:rFonts w:ascii="Arial" w:eastAsia="Times New Roman" w:hAnsi="Arial" w:cs="Arial"/>
                <w:color w:val="1D2769"/>
                <w:sz w:val="18"/>
                <w:szCs w:val="18"/>
              </w:rPr>
              <w:t xml:space="preserve"> </w:t>
            </w:r>
          </w:p>
        </w:tc>
      </w:tr>
    </w:tbl>
    <w:p w14:paraId="4A0729EA" w14:textId="77777777" w:rsidR="008113C9" w:rsidRDefault="008113C9" w:rsidP="008113C9">
      <w:pPr>
        <w:rPr>
          <w:rFonts w:ascii="Arial" w:hAnsi="Arial" w:cs="Arial"/>
          <w:color w:val="1D2769"/>
        </w:rPr>
      </w:pPr>
    </w:p>
    <w:p w14:paraId="4A0729EB" w14:textId="77777777" w:rsidR="008113C9" w:rsidRDefault="008113C9" w:rsidP="008113C9">
      <w:pPr>
        <w:rPr>
          <w:rFonts w:ascii="Arial" w:hAnsi="Arial" w:cs="Arial"/>
          <w:color w:val="1D2769"/>
        </w:rPr>
      </w:pPr>
    </w:p>
    <w:tbl>
      <w:tblPr>
        <w:tblW w:w="5000" w:type="pct"/>
        <w:tblLook w:val="04A0" w:firstRow="1" w:lastRow="0" w:firstColumn="1" w:lastColumn="0" w:noHBand="0" w:noVBand="1"/>
      </w:tblPr>
      <w:tblGrid>
        <w:gridCol w:w="2410"/>
        <w:gridCol w:w="7340"/>
      </w:tblGrid>
      <w:tr w:rsidR="008113C9" w14:paraId="4A0729EE" w14:textId="77777777" w:rsidTr="00792B79">
        <w:trPr>
          <w:trHeight w:val="253"/>
        </w:trPr>
        <w:tc>
          <w:tcPr>
            <w:tcW w:w="1236" w:type="pct"/>
            <w:shd w:val="clear" w:color="auto" w:fill="E4E4E4"/>
            <w:vAlign w:val="center"/>
            <w:hideMark/>
          </w:tcPr>
          <w:p w14:paraId="4A0729EC" w14:textId="77777777" w:rsidR="008113C9" w:rsidRDefault="008113C9" w:rsidP="00792B79">
            <w:pPr>
              <w:jc w:val="both"/>
              <w:rPr>
                <w:rFonts w:ascii="Arial" w:hAnsi="Arial" w:cs="Arial"/>
                <w:b/>
                <w:color w:val="1D2769"/>
              </w:rPr>
            </w:pPr>
            <w:r>
              <w:rPr>
                <w:rFonts w:ascii="Arial" w:hAnsi="Arial" w:cs="Arial"/>
                <w:b/>
                <w:color w:val="1D2769"/>
              </w:rPr>
              <w:t>L1LM35LA</w:t>
            </w:r>
          </w:p>
        </w:tc>
        <w:tc>
          <w:tcPr>
            <w:tcW w:w="3764" w:type="pct"/>
            <w:shd w:val="clear" w:color="auto" w:fill="E4E4E4"/>
            <w:vAlign w:val="center"/>
            <w:hideMark/>
          </w:tcPr>
          <w:p w14:paraId="4A0729ED" w14:textId="77777777" w:rsidR="008113C9" w:rsidRPr="008E762B" w:rsidRDefault="008113C9" w:rsidP="00792B79">
            <w:pPr>
              <w:jc w:val="both"/>
              <w:rPr>
                <w:rFonts w:ascii="Arial" w:hAnsi="Arial" w:cs="Arial"/>
                <w:b/>
                <w:color w:val="1D2769"/>
              </w:rPr>
            </w:pPr>
            <w:r w:rsidRPr="008E762B">
              <w:rPr>
                <w:rFonts w:ascii="Arial" w:hAnsi="Arial" w:cs="Arial"/>
                <w:b/>
                <w:color w:val="1D2769"/>
              </w:rPr>
              <w:t>Culture latine : </w:t>
            </w:r>
            <w:r w:rsidRPr="008E762B">
              <w:rPr>
                <w:rFonts w:ascii="Arial" w:eastAsia="Times New Roman" w:hAnsi="Arial" w:cs="Arial"/>
                <w:b/>
                <w:color w:val="1D2769"/>
              </w:rPr>
              <w:t>Littérature et société à Rome</w:t>
            </w:r>
            <w:r w:rsidRPr="008E762B">
              <w:rPr>
                <w:rFonts w:ascii="Arial" w:hAnsi="Arial" w:cs="Arial"/>
                <w:b/>
                <w:color w:val="1D2769"/>
              </w:rPr>
              <w:t xml:space="preserve"> (</w:t>
            </w:r>
            <w:r>
              <w:rPr>
                <w:rFonts w:ascii="Arial" w:hAnsi="Arial" w:cs="Arial"/>
                <w:b/>
                <w:color w:val="1D2769"/>
              </w:rPr>
              <w:t>3</w:t>
            </w:r>
            <w:r w:rsidRPr="008E762B">
              <w:rPr>
                <w:rFonts w:ascii="Arial" w:hAnsi="Arial" w:cs="Arial"/>
                <w:b/>
                <w:color w:val="1D2769"/>
              </w:rPr>
              <w:t xml:space="preserve"> groupes</w:t>
            </w:r>
            <w:r>
              <w:rPr>
                <w:rFonts w:ascii="Arial" w:hAnsi="Arial" w:cs="Arial"/>
                <w:b/>
                <w:color w:val="1D2769"/>
              </w:rPr>
              <w:t xml:space="preserve"> au choix</w:t>
            </w:r>
            <w:r w:rsidRPr="008E762B">
              <w:rPr>
                <w:rFonts w:ascii="Arial" w:hAnsi="Arial" w:cs="Arial"/>
                <w:b/>
                <w:color w:val="1D2769"/>
              </w:rPr>
              <w:t>)</w:t>
            </w:r>
          </w:p>
        </w:tc>
      </w:tr>
    </w:tbl>
    <w:p w14:paraId="4A0729EF" w14:textId="77777777" w:rsidR="008113C9" w:rsidRDefault="008113C9" w:rsidP="008113C9">
      <w:pPr>
        <w:rPr>
          <w:rFonts w:ascii="Arial" w:hAnsi="Arial" w:cs="Arial"/>
          <w:color w:val="1D2769"/>
        </w:rPr>
      </w:pPr>
    </w:p>
    <w:tbl>
      <w:tblPr>
        <w:tblW w:w="5000" w:type="pct"/>
        <w:tblLook w:val="04A0" w:firstRow="1" w:lastRow="0" w:firstColumn="1" w:lastColumn="0" w:noHBand="0" w:noVBand="1"/>
      </w:tblPr>
      <w:tblGrid>
        <w:gridCol w:w="2410"/>
        <w:gridCol w:w="7340"/>
      </w:tblGrid>
      <w:tr w:rsidR="008113C9" w14:paraId="4A0729F2" w14:textId="77777777" w:rsidTr="00792B79">
        <w:trPr>
          <w:trHeight w:val="255"/>
        </w:trPr>
        <w:tc>
          <w:tcPr>
            <w:tcW w:w="1236" w:type="pct"/>
          </w:tcPr>
          <w:p w14:paraId="4A0729F0" w14:textId="77777777" w:rsidR="008113C9" w:rsidRDefault="008113C9" w:rsidP="00792B79">
            <w:pPr>
              <w:jc w:val="both"/>
              <w:rPr>
                <w:rFonts w:ascii="Arial" w:hAnsi="Arial" w:cs="Arial"/>
                <w:b/>
                <w:color w:val="1D2769"/>
              </w:rPr>
            </w:pPr>
          </w:p>
        </w:tc>
        <w:tc>
          <w:tcPr>
            <w:tcW w:w="3764" w:type="pct"/>
          </w:tcPr>
          <w:p w14:paraId="4A0729F1" w14:textId="77777777" w:rsidR="008113C9" w:rsidRDefault="008113C9" w:rsidP="00792B79">
            <w:pPr>
              <w:jc w:val="both"/>
              <w:rPr>
                <w:rFonts w:ascii="Arial" w:hAnsi="Arial" w:cs="Arial"/>
                <w:b/>
                <w:color w:val="1D2769"/>
              </w:rPr>
            </w:pPr>
          </w:p>
        </w:tc>
      </w:tr>
      <w:tr w:rsidR="008113C9" w14:paraId="4A0729FD" w14:textId="77777777" w:rsidTr="00792B79">
        <w:trPr>
          <w:trHeight w:val="1282"/>
        </w:trPr>
        <w:tc>
          <w:tcPr>
            <w:tcW w:w="1236" w:type="pct"/>
            <w:tcBorders>
              <w:top w:val="nil"/>
              <w:left w:val="nil"/>
              <w:bottom w:val="nil"/>
              <w:right w:val="single" w:sz="8" w:space="0" w:color="E6332A"/>
            </w:tcBorders>
          </w:tcPr>
          <w:p w14:paraId="4A0729F3" w14:textId="77777777" w:rsidR="008113C9" w:rsidRPr="00DC02FC" w:rsidRDefault="008113C9" w:rsidP="00792B79">
            <w:pPr>
              <w:rPr>
                <w:rFonts w:ascii="Arial" w:hAnsi="Arial" w:cs="Arial"/>
                <w:b/>
                <w:color w:val="1D2769"/>
                <w:sz w:val="18"/>
                <w:szCs w:val="18"/>
              </w:rPr>
            </w:pPr>
            <w:r w:rsidRPr="00DC02FC">
              <w:rPr>
                <w:rFonts w:ascii="Arial" w:hAnsi="Arial" w:cs="Arial"/>
                <w:b/>
                <w:color w:val="1D2769"/>
                <w:sz w:val="18"/>
                <w:szCs w:val="18"/>
              </w:rPr>
              <w:t>Responsables :</w:t>
            </w:r>
          </w:p>
          <w:p w14:paraId="4A0729F4" w14:textId="77777777" w:rsidR="008113C9" w:rsidRPr="00DC02FC" w:rsidRDefault="008113C9" w:rsidP="00792B79">
            <w:pPr>
              <w:rPr>
                <w:rFonts w:ascii="Arial" w:hAnsi="Arial" w:cs="Arial"/>
                <w:color w:val="1D2769"/>
                <w:sz w:val="18"/>
                <w:szCs w:val="18"/>
              </w:rPr>
            </w:pPr>
            <w:r w:rsidRPr="00DC02FC">
              <w:rPr>
                <w:rFonts w:ascii="Arial" w:hAnsi="Arial" w:cs="Arial"/>
                <w:color w:val="1D2769"/>
                <w:sz w:val="18"/>
                <w:szCs w:val="18"/>
              </w:rPr>
              <w:t>Marielle DE FRANCHIS, Joëlle SOLER, Louis AUTIN</w:t>
            </w:r>
          </w:p>
          <w:p w14:paraId="4A0729F5" w14:textId="77777777" w:rsidR="008113C9" w:rsidRPr="00DC02FC" w:rsidRDefault="008113C9" w:rsidP="00792B79">
            <w:pPr>
              <w:rPr>
                <w:rFonts w:ascii="Arial" w:hAnsi="Arial" w:cs="Arial"/>
                <w:color w:val="1D2769"/>
                <w:sz w:val="18"/>
                <w:szCs w:val="18"/>
              </w:rPr>
            </w:pPr>
          </w:p>
          <w:p w14:paraId="4A0729F6" w14:textId="77777777" w:rsidR="008113C9" w:rsidRPr="00DC02FC" w:rsidRDefault="008113C9" w:rsidP="00792B79">
            <w:pPr>
              <w:rPr>
                <w:rFonts w:ascii="Arial" w:hAnsi="Arial" w:cs="Arial"/>
                <w:color w:val="1D2769"/>
                <w:sz w:val="18"/>
                <w:szCs w:val="18"/>
              </w:rPr>
            </w:pPr>
            <w:r w:rsidRPr="00DC02FC">
              <w:rPr>
                <w:rFonts w:ascii="Arial" w:hAnsi="Arial" w:cs="Arial"/>
                <w:b/>
                <w:color w:val="1D2769"/>
                <w:sz w:val="18"/>
                <w:szCs w:val="18"/>
              </w:rPr>
              <w:t>Évaluation</w:t>
            </w:r>
            <w:r w:rsidRPr="00DC02FC">
              <w:rPr>
                <w:rFonts w:ascii="Arial" w:hAnsi="Arial" w:cs="Arial"/>
                <w:color w:val="1D2769"/>
                <w:sz w:val="18"/>
                <w:szCs w:val="18"/>
              </w:rPr>
              <w:t> :</w:t>
            </w:r>
          </w:p>
          <w:p w14:paraId="4A0729F7" w14:textId="77777777" w:rsidR="008113C9" w:rsidRPr="00DC02FC" w:rsidRDefault="008113C9" w:rsidP="00792B79">
            <w:pPr>
              <w:rPr>
                <w:rFonts w:ascii="Arial" w:hAnsi="Arial" w:cs="Arial"/>
                <w:color w:val="1D2769"/>
                <w:sz w:val="18"/>
                <w:szCs w:val="18"/>
              </w:rPr>
            </w:pPr>
            <w:r w:rsidRPr="00DC02FC">
              <w:rPr>
                <w:rFonts w:ascii="Arial" w:hAnsi="Arial" w:cs="Arial"/>
                <w:color w:val="1D2769"/>
                <w:sz w:val="18"/>
                <w:szCs w:val="18"/>
              </w:rPr>
              <w:t>Contrôle continu intégral</w:t>
            </w:r>
          </w:p>
          <w:p w14:paraId="4A0729F8" w14:textId="77777777" w:rsidR="008113C9" w:rsidRPr="00DC02FC" w:rsidRDefault="008113C9" w:rsidP="00792B79">
            <w:pPr>
              <w:rPr>
                <w:rFonts w:ascii="Arial" w:hAnsi="Arial" w:cs="Arial"/>
                <w:color w:val="1D2769"/>
                <w:sz w:val="18"/>
                <w:szCs w:val="18"/>
              </w:rPr>
            </w:pPr>
          </w:p>
          <w:p w14:paraId="4A0729F9" w14:textId="77777777" w:rsidR="008113C9" w:rsidRPr="00DC02FC" w:rsidRDefault="008113C9" w:rsidP="00792B79">
            <w:pPr>
              <w:rPr>
                <w:rFonts w:ascii="Arial" w:hAnsi="Arial" w:cs="Arial"/>
                <w:color w:val="1D2769"/>
                <w:sz w:val="18"/>
                <w:szCs w:val="18"/>
              </w:rPr>
            </w:pPr>
            <w:r w:rsidRPr="00DC02FC">
              <w:rPr>
                <w:rFonts w:ascii="Arial" w:hAnsi="Arial" w:cs="Arial"/>
                <w:b/>
                <w:color w:val="1D2769"/>
                <w:sz w:val="18"/>
                <w:szCs w:val="18"/>
              </w:rPr>
              <w:t>Volume horaire</w:t>
            </w:r>
            <w:r w:rsidRPr="00DC02FC">
              <w:rPr>
                <w:rFonts w:ascii="Arial" w:hAnsi="Arial" w:cs="Arial"/>
                <w:color w:val="1D2769"/>
                <w:sz w:val="18"/>
                <w:szCs w:val="18"/>
              </w:rPr>
              <w:t> :</w:t>
            </w:r>
          </w:p>
          <w:p w14:paraId="4A0729FA" w14:textId="77777777" w:rsidR="008113C9" w:rsidRDefault="008113C9" w:rsidP="00792B79">
            <w:pPr>
              <w:rPr>
                <w:rFonts w:ascii="Arial" w:hAnsi="Arial" w:cs="Arial"/>
                <w:color w:val="1D2769"/>
                <w:sz w:val="18"/>
                <w:szCs w:val="18"/>
              </w:rPr>
            </w:pPr>
            <w:r w:rsidRPr="00DC02FC">
              <w:rPr>
                <w:rFonts w:ascii="Arial" w:hAnsi="Arial" w:cs="Arial"/>
                <w:color w:val="1D2769"/>
                <w:sz w:val="18"/>
                <w:szCs w:val="18"/>
              </w:rPr>
              <w:t>1h CM + 1h TD</w:t>
            </w:r>
          </w:p>
        </w:tc>
        <w:tc>
          <w:tcPr>
            <w:tcW w:w="3764" w:type="pct"/>
            <w:tcBorders>
              <w:top w:val="nil"/>
              <w:left w:val="single" w:sz="8" w:space="0" w:color="E6332A"/>
              <w:bottom w:val="nil"/>
              <w:right w:val="nil"/>
            </w:tcBorders>
            <w:hideMark/>
          </w:tcPr>
          <w:p w14:paraId="4A0729FB" w14:textId="77777777" w:rsidR="008113C9" w:rsidRPr="008E762B" w:rsidRDefault="008113C9" w:rsidP="00792B79">
            <w:pPr>
              <w:jc w:val="both"/>
              <w:rPr>
                <w:rFonts w:ascii="Arial" w:hAnsi="Arial" w:cs="Arial"/>
                <w:color w:val="1D2769"/>
                <w:sz w:val="18"/>
                <w:szCs w:val="18"/>
              </w:rPr>
            </w:pPr>
            <w:r w:rsidRPr="008E762B">
              <w:rPr>
                <w:rFonts w:ascii="Arial" w:hAnsi="Arial" w:cs="Arial"/>
                <w:b/>
                <w:color w:val="1D2769"/>
                <w:sz w:val="18"/>
                <w:szCs w:val="18"/>
              </w:rPr>
              <w:t>Descriptif</w:t>
            </w:r>
            <w:r w:rsidRPr="008E762B">
              <w:rPr>
                <w:rFonts w:ascii="Arial" w:hAnsi="Arial" w:cs="Arial"/>
                <w:color w:val="1D2769"/>
                <w:sz w:val="18"/>
                <w:szCs w:val="18"/>
              </w:rPr>
              <w:t> :</w:t>
            </w:r>
          </w:p>
          <w:p w14:paraId="4A0729FC" w14:textId="77777777" w:rsidR="008113C9" w:rsidRPr="008E762B" w:rsidRDefault="008113C9" w:rsidP="00792B79">
            <w:pPr>
              <w:widowControl w:val="0"/>
              <w:jc w:val="both"/>
              <w:rPr>
                <w:rFonts w:ascii="Arial" w:hAnsi="Arial" w:cs="Arial"/>
                <w:color w:val="1D2769"/>
                <w:sz w:val="18"/>
                <w:szCs w:val="18"/>
              </w:rPr>
            </w:pPr>
            <w:r w:rsidRPr="008E762B">
              <w:rPr>
                <w:rFonts w:ascii="Arial" w:hAnsi="Arial" w:cs="Arial"/>
                <w:color w:val="1D2769"/>
                <w:sz w:val="18"/>
                <w:szCs w:val="18"/>
              </w:rPr>
              <w:t xml:space="preserve">Cet enseignement comprend un bloc de deux </w:t>
            </w:r>
            <w:r w:rsidRPr="009F2977">
              <w:rPr>
                <w:rFonts w:ascii="Arial" w:hAnsi="Arial" w:cs="Arial"/>
                <w:color w:val="1D2769"/>
                <w:sz w:val="18"/>
                <w:szCs w:val="18"/>
              </w:rPr>
              <w:t xml:space="preserve">heures, </w:t>
            </w:r>
            <w:r w:rsidRPr="009F2977">
              <w:rPr>
                <w:rFonts w:ascii="Arial" w:hAnsi="Arial" w:cs="Arial"/>
                <w:b/>
                <w:bCs/>
                <w:color w:val="1D2769"/>
                <w:sz w:val="18"/>
                <w:szCs w:val="18"/>
              </w:rPr>
              <w:t>composé d’un cours magistral et de travaux dirigés indissociables</w:t>
            </w:r>
            <w:r w:rsidRPr="009F2977">
              <w:rPr>
                <w:rFonts w:ascii="Arial" w:hAnsi="Arial" w:cs="Arial"/>
                <w:color w:val="1D2769"/>
                <w:sz w:val="18"/>
                <w:szCs w:val="18"/>
              </w:rPr>
              <w:t>. Il est centré sur l’étude de la littérature latine, dans les relations qu’elle entretie</w:t>
            </w:r>
            <w:r w:rsidRPr="008E762B">
              <w:rPr>
                <w:rFonts w:ascii="Arial" w:hAnsi="Arial" w:cs="Arial"/>
                <w:color w:val="1D2769"/>
                <w:sz w:val="18"/>
                <w:szCs w:val="18"/>
              </w:rPr>
              <w:t>nt avec la société romaine et les valeurs civiques. La réflexion s</w:t>
            </w:r>
            <w:r>
              <w:rPr>
                <w:rFonts w:ascii="Arial" w:hAnsi="Arial" w:cs="Arial"/>
                <w:color w:val="1D2769"/>
                <w:sz w:val="18"/>
                <w:szCs w:val="18"/>
              </w:rPr>
              <w:t>’</w:t>
            </w:r>
            <w:r w:rsidRPr="008E762B">
              <w:rPr>
                <w:rFonts w:ascii="Arial" w:hAnsi="Arial" w:cs="Arial"/>
                <w:color w:val="1D2769"/>
                <w:sz w:val="18"/>
                <w:szCs w:val="18"/>
              </w:rPr>
              <w:t xml:space="preserve">appuie sur des </w:t>
            </w:r>
            <w:r w:rsidRPr="00DC02FC">
              <w:rPr>
                <w:rFonts w:ascii="Arial" w:hAnsi="Arial" w:cs="Arial"/>
                <w:color w:val="1D2769"/>
                <w:sz w:val="18"/>
                <w:szCs w:val="18"/>
              </w:rPr>
              <w:t>textes</w:t>
            </w:r>
            <w:r w:rsidRPr="008E762B">
              <w:rPr>
                <w:rFonts w:ascii="Arial" w:hAnsi="Arial" w:cs="Arial"/>
                <w:color w:val="1D2769"/>
                <w:sz w:val="18"/>
                <w:szCs w:val="18"/>
              </w:rPr>
              <w:t xml:space="preserve"> latins étudiés en traduction. </w:t>
            </w:r>
            <w:r>
              <w:rPr>
                <w:rFonts w:ascii="Arial" w:hAnsi="Arial" w:cs="Arial"/>
                <w:color w:val="1D2769"/>
                <w:sz w:val="18"/>
                <w:szCs w:val="18"/>
              </w:rPr>
              <w:t>La validation se fait par contrôle continu intégral.</w:t>
            </w:r>
          </w:p>
        </w:tc>
      </w:tr>
    </w:tbl>
    <w:p w14:paraId="4A0729FE" w14:textId="77777777" w:rsidR="008113C9" w:rsidRPr="00C32A7A" w:rsidRDefault="008113C9" w:rsidP="008113C9">
      <w:pPr>
        <w:rPr>
          <w:rFonts w:ascii="Garamond" w:eastAsia="Times New Roman" w:hAnsi="Garamond" w:cs="Times New Roman"/>
          <w:b/>
          <w:bCs/>
          <w:color w:val="351C75"/>
          <w:lang w:eastAsia="fr-FR"/>
        </w:rPr>
      </w:pPr>
    </w:p>
    <w:tbl>
      <w:tblPr>
        <w:tblW w:w="5000" w:type="pct"/>
        <w:tblLook w:val="04A0" w:firstRow="1" w:lastRow="0" w:firstColumn="1" w:lastColumn="0" w:noHBand="0" w:noVBand="1"/>
      </w:tblPr>
      <w:tblGrid>
        <w:gridCol w:w="2410"/>
        <w:gridCol w:w="7340"/>
      </w:tblGrid>
      <w:tr w:rsidR="008113C9" w:rsidRPr="00F4661F" w14:paraId="4A072A01" w14:textId="77777777" w:rsidTr="00792B79">
        <w:trPr>
          <w:trHeight w:val="255"/>
        </w:trPr>
        <w:tc>
          <w:tcPr>
            <w:tcW w:w="1236" w:type="pct"/>
            <w:shd w:val="clear" w:color="auto" w:fill="E4E4E4"/>
            <w:hideMark/>
          </w:tcPr>
          <w:p w14:paraId="4A0729FF" w14:textId="77777777" w:rsidR="008113C9" w:rsidRPr="00DC02FC" w:rsidRDefault="008113C9" w:rsidP="00792B79">
            <w:pPr>
              <w:jc w:val="center"/>
              <w:rPr>
                <w:rFonts w:ascii="Arial" w:hAnsi="Arial" w:cs="Arial"/>
                <w:b/>
                <w:color w:val="1D2769"/>
              </w:rPr>
            </w:pPr>
            <w:r w:rsidRPr="00DC02FC">
              <w:rPr>
                <w:rFonts w:ascii="Arial" w:hAnsi="Arial" w:cs="Arial"/>
                <w:b/>
                <w:color w:val="1D2769"/>
              </w:rPr>
              <w:t>M. de Franchis</w:t>
            </w:r>
          </w:p>
        </w:tc>
        <w:tc>
          <w:tcPr>
            <w:tcW w:w="3764" w:type="pct"/>
            <w:shd w:val="clear" w:color="auto" w:fill="E4E4E4"/>
            <w:hideMark/>
          </w:tcPr>
          <w:p w14:paraId="4A072A00" w14:textId="77777777" w:rsidR="008113C9" w:rsidRPr="00DC02FC" w:rsidRDefault="008113C9" w:rsidP="00792B79">
            <w:pPr>
              <w:rPr>
                <w:rFonts w:ascii="Arial" w:hAnsi="Arial" w:cs="Arial"/>
                <w:b/>
                <w:bCs/>
                <w:color w:val="1D2769"/>
              </w:rPr>
            </w:pPr>
            <w:r w:rsidRPr="00DC02FC">
              <w:rPr>
                <w:rFonts w:ascii="Arial" w:eastAsia="Times New Roman" w:hAnsi="Arial" w:cs="Arial"/>
                <w:b/>
                <w:bCs/>
                <w:color w:val="1D2769"/>
                <w:lang w:eastAsia="fr-FR"/>
              </w:rPr>
              <w:t>Qu'est-ce que la littérature à Rome ? Conditions, pratiques, publics sous la République.</w:t>
            </w:r>
          </w:p>
        </w:tc>
      </w:tr>
    </w:tbl>
    <w:p w14:paraId="4A072A02" w14:textId="77777777" w:rsidR="008113C9" w:rsidRPr="00C32A7A" w:rsidRDefault="008113C9" w:rsidP="008113C9">
      <w:pPr>
        <w:rPr>
          <w:rFonts w:ascii="Garamond" w:eastAsia="Times New Roman" w:hAnsi="Garamond" w:cs="Times New Roman"/>
          <w:b/>
          <w:bCs/>
          <w:lang w:eastAsia="fr-FR"/>
        </w:rPr>
      </w:pPr>
    </w:p>
    <w:p w14:paraId="4A072A03" w14:textId="77777777" w:rsidR="008113C9" w:rsidRPr="00DC02FC" w:rsidRDefault="008113C9" w:rsidP="008113C9">
      <w:pPr>
        <w:jc w:val="both"/>
        <w:rPr>
          <w:rFonts w:ascii="Arial" w:eastAsia="Times New Roman" w:hAnsi="Arial" w:cs="Arial"/>
          <w:color w:val="1D2769"/>
          <w:sz w:val="18"/>
          <w:szCs w:val="18"/>
          <w:lang w:eastAsia="fr-FR"/>
        </w:rPr>
      </w:pPr>
      <w:r w:rsidRPr="00DC02FC">
        <w:rPr>
          <w:rFonts w:ascii="Arial" w:eastAsia="Times New Roman" w:hAnsi="Arial" w:cs="Arial"/>
          <w:color w:val="1D2769"/>
          <w:sz w:val="18"/>
          <w:szCs w:val="18"/>
          <w:lang w:eastAsia="fr-FR"/>
        </w:rPr>
        <w:t>Le cours présente les moments les plus importants, pour la tradition occidentale, de l'histoire de la littérature latine sous la République, jusqu'à l'époque de Cicéron. Il dégagera notamment l'influence des conditions politiques sur l'évolution des pratiques littéraires romaines et de leurs modes de réception. </w:t>
      </w:r>
    </w:p>
    <w:p w14:paraId="4A072A04" w14:textId="77777777" w:rsidR="008113C9" w:rsidRPr="00F4661F" w:rsidRDefault="008113C9" w:rsidP="008113C9">
      <w:pPr>
        <w:jc w:val="both"/>
        <w:rPr>
          <w:rFonts w:ascii="Arial" w:hAnsi="Arial" w:cs="Arial"/>
          <w:sz w:val="18"/>
          <w:szCs w:val="18"/>
        </w:rPr>
      </w:pPr>
    </w:p>
    <w:p w14:paraId="4A072A05" w14:textId="77777777" w:rsidR="008113C9" w:rsidRDefault="008113C9" w:rsidP="008113C9">
      <w:pPr>
        <w:jc w:val="both"/>
        <w:rPr>
          <w:rFonts w:ascii="Arial" w:hAnsi="Arial" w:cs="Arial"/>
          <w:sz w:val="18"/>
          <w:szCs w:val="18"/>
        </w:rPr>
      </w:pPr>
    </w:p>
    <w:p w14:paraId="4A072A06" w14:textId="77777777" w:rsidR="008113C9" w:rsidRPr="00F4661F" w:rsidRDefault="008113C9" w:rsidP="008113C9">
      <w:pPr>
        <w:jc w:val="both"/>
        <w:rPr>
          <w:rFonts w:ascii="Arial" w:hAnsi="Arial" w:cs="Arial"/>
          <w:sz w:val="18"/>
          <w:szCs w:val="18"/>
        </w:rPr>
      </w:pPr>
    </w:p>
    <w:tbl>
      <w:tblPr>
        <w:tblW w:w="5000" w:type="pct"/>
        <w:tblLook w:val="04A0" w:firstRow="1" w:lastRow="0" w:firstColumn="1" w:lastColumn="0" w:noHBand="0" w:noVBand="1"/>
      </w:tblPr>
      <w:tblGrid>
        <w:gridCol w:w="2410"/>
        <w:gridCol w:w="7340"/>
      </w:tblGrid>
      <w:tr w:rsidR="008113C9" w:rsidRPr="00DC02FC" w14:paraId="4A072A09" w14:textId="77777777" w:rsidTr="00792B79">
        <w:trPr>
          <w:trHeight w:val="255"/>
        </w:trPr>
        <w:tc>
          <w:tcPr>
            <w:tcW w:w="1236" w:type="pct"/>
            <w:shd w:val="clear" w:color="auto" w:fill="E4E4E4"/>
            <w:hideMark/>
          </w:tcPr>
          <w:p w14:paraId="4A072A07" w14:textId="77777777" w:rsidR="008113C9" w:rsidRPr="00DC02FC" w:rsidRDefault="008113C9" w:rsidP="00792B79">
            <w:pPr>
              <w:jc w:val="center"/>
              <w:rPr>
                <w:rFonts w:ascii="Arial" w:hAnsi="Arial" w:cs="Arial"/>
                <w:b/>
                <w:color w:val="1D2769"/>
              </w:rPr>
            </w:pPr>
            <w:r w:rsidRPr="00DC02FC">
              <w:rPr>
                <w:rFonts w:ascii="Arial" w:hAnsi="Arial" w:cs="Arial"/>
                <w:b/>
                <w:color w:val="1D2769"/>
              </w:rPr>
              <w:lastRenderedPageBreak/>
              <w:t xml:space="preserve">L. </w:t>
            </w:r>
            <w:proofErr w:type="spellStart"/>
            <w:r w:rsidRPr="00DC02FC">
              <w:rPr>
                <w:rFonts w:ascii="Arial" w:hAnsi="Arial" w:cs="Arial"/>
                <w:b/>
                <w:color w:val="1D2769"/>
              </w:rPr>
              <w:t>Autin</w:t>
            </w:r>
            <w:proofErr w:type="spellEnd"/>
          </w:p>
        </w:tc>
        <w:tc>
          <w:tcPr>
            <w:tcW w:w="3764" w:type="pct"/>
            <w:shd w:val="clear" w:color="auto" w:fill="E4E4E4"/>
            <w:hideMark/>
          </w:tcPr>
          <w:p w14:paraId="4A072A08" w14:textId="77777777" w:rsidR="008113C9" w:rsidRPr="00DC02FC" w:rsidRDefault="008113C9" w:rsidP="00792B79">
            <w:pPr>
              <w:rPr>
                <w:rFonts w:ascii="Arial" w:hAnsi="Arial" w:cs="Arial"/>
                <w:b/>
                <w:bCs/>
                <w:color w:val="1D2769"/>
              </w:rPr>
            </w:pPr>
            <w:r w:rsidRPr="00DC02FC">
              <w:rPr>
                <w:rFonts w:ascii="Arial" w:eastAsia="Times New Roman" w:hAnsi="Arial" w:cs="Arial"/>
                <w:b/>
                <w:bCs/>
                <w:color w:val="1D2769"/>
                <w:lang w:eastAsia="fr-FR"/>
              </w:rPr>
              <w:t>Vie publique, vie privée à Rome.</w:t>
            </w:r>
          </w:p>
        </w:tc>
      </w:tr>
    </w:tbl>
    <w:p w14:paraId="4A072A0A" w14:textId="77777777" w:rsidR="008113C9" w:rsidRPr="00DC02FC" w:rsidRDefault="008113C9" w:rsidP="008113C9">
      <w:pPr>
        <w:jc w:val="both"/>
        <w:rPr>
          <w:rFonts w:ascii="Arial" w:hAnsi="Arial" w:cs="Arial"/>
          <w:color w:val="1D2769"/>
          <w:sz w:val="18"/>
          <w:szCs w:val="18"/>
        </w:rPr>
      </w:pPr>
    </w:p>
    <w:p w14:paraId="4A072A0B" w14:textId="77777777" w:rsidR="008113C9" w:rsidRPr="00DC02FC" w:rsidRDefault="008113C9" w:rsidP="008113C9">
      <w:pPr>
        <w:jc w:val="both"/>
        <w:rPr>
          <w:rFonts w:ascii="Arial" w:hAnsi="Arial" w:cs="Arial"/>
          <w:color w:val="1D2769"/>
          <w:sz w:val="18"/>
          <w:szCs w:val="18"/>
        </w:rPr>
      </w:pPr>
      <w:r w:rsidRPr="00DC02FC">
        <w:rPr>
          <w:rFonts w:ascii="Arial" w:hAnsi="Arial" w:cs="Arial"/>
          <w:color w:val="1D2769"/>
          <w:sz w:val="18"/>
          <w:szCs w:val="18"/>
        </w:rPr>
        <w:t xml:space="preserve">Ce cours propose une introduction aux notions de vie publique et de vie privée à Rome. À travers l'étude d'une sélection d'auteurs et de textes (Cicéron, Salluste, Tite-Live d'un côté ; Ovide, Martial, Pétrone de l'autre), nous observerons deux facettes opposées de la civilisation romaine : d'une part, les institutions et la vie </w:t>
      </w:r>
      <w:proofErr w:type="gramStart"/>
      <w:r w:rsidRPr="00DC02FC">
        <w:rPr>
          <w:rFonts w:ascii="Arial" w:hAnsi="Arial" w:cs="Arial"/>
          <w:color w:val="1D2769"/>
          <w:sz w:val="18"/>
          <w:szCs w:val="18"/>
        </w:rPr>
        <w:t>politique;</w:t>
      </w:r>
      <w:proofErr w:type="gramEnd"/>
      <w:r w:rsidRPr="00DC02FC">
        <w:rPr>
          <w:rFonts w:ascii="Arial" w:hAnsi="Arial" w:cs="Arial"/>
          <w:color w:val="1D2769"/>
          <w:sz w:val="18"/>
          <w:szCs w:val="18"/>
        </w:rPr>
        <w:t xml:space="preserve"> d'autre part, les questions des pratiques privées (rapports de genre, amour, etc.). À côté des analyses littéraires, une initiation à l'étude des documents non littéraires (inscriptions, représentations figurées) sera proposée.</w:t>
      </w:r>
    </w:p>
    <w:p w14:paraId="4A072A0C" w14:textId="77777777" w:rsidR="008113C9" w:rsidRPr="00DC02FC" w:rsidRDefault="008113C9" w:rsidP="008113C9">
      <w:pPr>
        <w:jc w:val="both"/>
        <w:rPr>
          <w:rFonts w:ascii="Arial" w:hAnsi="Arial" w:cs="Arial"/>
          <w:bCs/>
          <w:color w:val="1D2769"/>
          <w:sz w:val="18"/>
          <w:szCs w:val="18"/>
        </w:rPr>
      </w:pPr>
    </w:p>
    <w:tbl>
      <w:tblPr>
        <w:tblW w:w="5000" w:type="pct"/>
        <w:tblLook w:val="04A0" w:firstRow="1" w:lastRow="0" w:firstColumn="1" w:lastColumn="0" w:noHBand="0" w:noVBand="1"/>
      </w:tblPr>
      <w:tblGrid>
        <w:gridCol w:w="2410"/>
        <w:gridCol w:w="7340"/>
      </w:tblGrid>
      <w:tr w:rsidR="008113C9" w:rsidRPr="00DC02FC" w14:paraId="4A072A0F" w14:textId="77777777" w:rsidTr="00792B79">
        <w:trPr>
          <w:trHeight w:val="255"/>
        </w:trPr>
        <w:tc>
          <w:tcPr>
            <w:tcW w:w="1236" w:type="pct"/>
            <w:shd w:val="clear" w:color="auto" w:fill="E4E4E4"/>
            <w:hideMark/>
          </w:tcPr>
          <w:p w14:paraId="4A072A0D" w14:textId="77777777" w:rsidR="008113C9" w:rsidRPr="00DC02FC" w:rsidRDefault="008113C9" w:rsidP="00792B79">
            <w:pPr>
              <w:jc w:val="center"/>
              <w:rPr>
                <w:rFonts w:ascii="Arial" w:hAnsi="Arial" w:cs="Arial"/>
                <w:b/>
                <w:color w:val="1D2769"/>
              </w:rPr>
            </w:pPr>
            <w:r w:rsidRPr="00DC02FC">
              <w:rPr>
                <w:rFonts w:ascii="Arial" w:hAnsi="Arial" w:cs="Arial"/>
                <w:b/>
                <w:color w:val="1D2769"/>
              </w:rPr>
              <w:t>J. Soler</w:t>
            </w:r>
          </w:p>
        </w:tc>
        <w:tc>
          <w:tcPr>
            <w:tcW w:w="3764" w:type="pct"/>
            <w:shd w:val="clear" w:color="auto" w:fill="E4E4E4"/>
            <w:hideMark/>
          </w:tcPr>
          <w:p w14:paraId="4A072A0E" w14:textId="506401B6" w:rsidR="008113C9" w:rsidRPr="00DC02FC" w:rsidRDefault="00465ACE" w:rsidP="00792B79">
            <w:pPr>
              <w:rPr>
                <w:rFonts w:ascii="Arial" w:hAnsi="Arial" w:cs="Arial"/>
                <w:b/>
                <w:bCs/>
                <w:color w:val="1D2769"/>
              </w:rPr>
            </w:pPr>
            <w:r>
              <w:rPr>
                <w:rFonts w:ascii="Arial" w:hAnsi="Arial" w:cs="Arial"/>
                <w:b/>
                <w:bCs/>
                <w:color w:val="1D2769"/>
              </w:rPr>
              <w:t>La d</w:t>
            </w:r>
            <w:r w:rsidR="008113C9" w:rsidRPr="00DC02FC">
              <w:rPr>
                <w:rFonts w:ascii="Arial" w:hAnsi="Arial" w:cs="Arial"/>
                <w:b/>
                <w:bCs/>
                <w:color w:val="1D2769"/>
              </w:rPr>
              <w:t>omina</w:t>
            </w:r>
            <w:r>
              <w:rPr>
                <w:rFonts w:ascii="Arial" w:hAnsi="Arial" w:cs="Arial"/>
                <w:b/>
                <w:bCs/>
                <w:color w:val="1D2769"/>
              </w:rPr>
              <w:t>tion</w:t>
            </w:r>
            <w:r w:rsidR="008113C9" w:rsidRPr="00DC02FC">
              <w:rPr>
                <w:rFonts w:ascii="Arial" w:hAnsi="Arial" w:cs="Arial"/>
                <w:b/>
                <w:bCs/>
                <w:color w:val="1D2769"/>
              </w:rPr>
              <w:t xml:space="preserve"> à Rome, de la République à l’Empire.</w:t>
            </w:r>
          </w:p>
        </w:tc>
      </w:tr>
    </w:tbl>
    <w:p w14:paraId="4A072A10" w14:textId="77777777" w:rsidR="008113C9" w:rsidRPr="00DC02FC" w:rsidRDefault="008113C9" w:rsidP="008113C9">
      <w:pPr>
        <w:jc w:val="both"/>
        <w:rPr>
          <w:rFonts w:ascii="Arial" w:hAnsi="Arial" w:cs="Arial"/>
          <w:color w:val="1D2769"/>
          <w:sz w:val="18"/>
          <w:szCs w:val="18"/>
        </w:rPr>
      </w:pPr>
    </w:p>
    <w:p w14:paraId="4A072A11" w14:textId="77777777" w:rsidR="008113C9" w:rsidRPr="00DC02FC" w:rsidRDefault="008113C9" w:rsidP="008113C9">
      <w:pPr>
        <w:jc w:val="both"/>
        <w:rPr>
          <w:rFonts w:ascii="Arial" w:eastAsia="Times New Roman" w:hAnsi="Arial" w:cs="Arial"/>
          <w:color w:val="1D2769"/>
          <w:sz w:val="18"/>
          <w:szCs w:val="18"/>
          <w:lang w:eastAsia="fr-FR"/>
        </w:rPr>
      </w:pPr>
      <w:r w:rsidRPr="00DC02FC">
        <w:rPr>
          <w:rFonts w:ascii="Arial" w:eastAsia="Times New Roman" w:hAnsi="Arial" w:cs="Arial"/>
          <w:color w:val="1D2769"/>
          <w:sz w:val="18"/>
          <w:szCs w:val="18"/>
          <w:lang w:eastAsia="fr-FR"/>
        </w:rPr>
        <w:t>À partir de sources littéraires latines traduites en français, on s’intéressera à la notion de domination, très présente dans les débats actuels, et centrale dans l’idéologie romaine de l’Antiquité. On examinera un certain nombre de cas d’étude : Rome et la domination du monde méditerranéen (les fondements politiques et religieux de l’impérialisme romain) ; les classes sociales dominantes et le clientélisme ; les relations entre hommes libres et esclaves ; le statut des femmes et le pouvoir des pères de famille. On s’interrogera sur la façon dont la littérature latine représente, célèbre ou, parfois, critique ces différentes formes de domination. </w:t>
      </w:r>
    </w:p>
    <w:p w14:paraId="4A072A12" w14:textId="77777777" w:rsidR="008113C9" w:rsidRPr="00DC02FC" w:rsidRDefault="008113C9" w:rsidP="008113C9">
      <w:pPr>
        <w:rPr>
          <w:rFonts w:ascii="Times New Roman" w:eastAsia="Times New Roman" w:hAnsi="Times New Roman" w:cs="Times New Roman"/>
          <w:color w:val="1D2769"/>
          <w:sz w:val="24"/>
          <w:szCs w:val="24"/>
          <w:lang w:eastAsia="fr-FR"/>
        </w:rPr>
      </w:pPr>
    </w:p>
    <w:p w14:paraId="4A072A13" w14:textId="77777777" w:rsidR="008113C9" w:rsidRPr="00547609" w:rsidRDefault="008113C9" w:rsidP="008113C9">
      <w:pPr>
        <w:jc w:val="both"/>
        <w:rPr>
          <w:rFonts w:ascii="Arial" w:hAnsi="Arial" w:cs="Arial"/>
          <w:bCs/>
          <w:color w:val="2F5496" w:themeColor="accent5" w:themeShade="BF"/>
          <w:sz w:val="18"/>
          <w:szCs w:val="18"/>
        </w:rPr>
        <w:sectPr w:rsidR="008113C9" w:rsidRPr="00547609">
          <w:pgSz w:w="11906" w:h="16838"/>
          <w:pgMar w:top="1418" w:right="851" w:bottom="1418" w:left="851" w:header="709" w:footer="709" w:gutter="454"/>
          <w:cols w:space="720"/>
        </w:sectPr>
      </w:pPr>
    </w:p>
    <w:p w14:paraId="4A072A14" w14:textId="77777777" w:rsidR="008113C9" w:rsidRDefault="008113C9" w:rsidP="008113C9">
      <w:pPr>
        <w:rPr>
          <w:rFonts w:ascii="Arial" w:hAnsi="Arial" w:cs="Arial"/>
          <w:bCs/>
          <w:color w:val="E6332A"/>
          <w:sz w:val="32"/>
          <w:szCs w:val="32"/>
        </w:rPr>
      </w:pPr>
      <w:r>
        <w:rPr>
          <w:rFonts w:ascii="Arial" w:hAnsi="Arial" w:cs="Arial"/>
          <w:bCs/>
          <w:color w:val="E6332A"/>
          <w:sz w:val="32"/>
          <w:szCs w:val="32"/>
        </w:rPr>
        <w:lastRenderedPageBreak/>
        <w:t>OPTION C</w:t>
      </w:r>
    </w:p>
    <w:p w14:paraId="4A072A15" w14:textId="77777777" w:rsidR="008113C9" w:rsidRDefault="008113C9" w:rsidP="008113C9">
      <w:pPr>
        <w:pBdr>
          <w:bottom w:val="single" w:sz="8" w:space="1" w:color="1D2769"/>
        </w:pBdr>
        <w:rPr>
          <w:rFonts w:ascii="Arial" w:hAnsi="Arial" w:cs="Arial"/>
          <w:b/>
          <w:color w:val="1D2769"/>
        </w:rPr>
      </w:pPr>
    </w:p>
    <w:p w14:paraId="4A072A16" w14:textId="77777777" w:rsidR="008113C9" w:rsidRDefault="008113C9" w:rsidP="008113C9">
      <w:pPr>
        <w:pBdr>
          <w:bottom w:val="single" w:sz="8" w:space="1" w:color="1D2769"/>
        </w:pBdr>
        <w:rPr>
          <w:rFonts w:ascii="Arial" w:hAnsi="Arial" w:cs="Arial"/>
          <w:b/>
          <w:color w:val="1D2769"/>
        </w:rPr>
      </w:pPr>
      <w:r>
        <w:rPr>
          <w:rFonts w:ascii="Arial" w:hAnsi="Arial" w:cs="Arial"/>
          <w:b/>
          <w:color w:val="1D2769"/>
        </w:rPr>
        <w:t>UE3</w:t>
      </w:r>
    </w:p>
    <w:p w14:paraId="4A072A17" w14:textId="77777777" w:rsidR="008113C9" w:rsidRDefault="008113C9" w:rsidP="008113C9">
      <w:pPr>
        <w:rPr>
          <w:rFonts w:ascii="Arial" w:hAnsi="Arial" w:cs="Arial"/>
          <w:color w:val="1D2769"/>
        </w:rPr>
      </w:pPr>
    </w:p>
    <w:p w14:paraId="4A072A18" w14:textId="77777777" w:rsidR="008113C9" w:rsidRDefault="008113C9" w:rsidP="008113C9">
      <w:pPr>
        <w:rPr>
          <w:rFonts w:ascii="Arial" w:hAnsi="Arial" w:cs="Arial"/>
          <w:color w:val="1D2769"/>
          <w:sz w:val="20"/>
          <w:szCs w:val="20"/>
        </w:rPr>
      </w:pPr>
      <w:r>
        <w:rPr>
          <w:rFonts w:ascii="Arial" w:hAnsi="Arial" w:cs="Arial"/>
          <w:color w:val="1D2769"/>
          <w:sz w:val="20"/>
          <w:szCs w:val="20"/>
        </w:rPr>
        <w:t>Un enseignement au choix :</w:t>
      </w:r>
    </w:p>
    <w:p w14:paraId="4A072A19" w14:textId="77777777" w:rsidR="008113C9" w:rsidRDefault="008113C9" w:rsidP="008113C9">
      <w:pPr>
        <w:rPr>
          <w:rFonts w:ascii="Arial" w:hAnsi="Arial" w:cs="Arial"/>
          <w:color w:val="1D2769"/>
        </w:rPr>
      </w:pPr>
    </w:p>
    <w:tbl>
      <w:tblPr>
        <w:tblW w:w="5000" w:type="pct"/>
        <w:tblLook w:val="04A0" w:firstRow="1" w:lastRow="0" w:firstColumn="1" w:lastColumn="0" w:noHBand="0" w:noVBand="1"/>
      </w:tblPr>
      <w:tblGrid>
        <w:gridCol w:w="2410"/>
        <w:gridCol w:w="7340"/>
      </w:tblGrid>
      <w:tr w:rsidR="008113C9" w14:paraId="4A072A1C" w14:textId="77777777" w:rsidTr="00792B79">
        <w:trPr>
          <w:trHeight w:val="255"/>
        </w:trPr>
        <w:tc>
          <w:tcPr>
            <w:tcW w:w="1236" w:type="pct"/>
            <w:shd w:val="clear" w:color="auto" w:fill="E4E4E4"/>
            <w:hideMark/>
          </w:tcPr>
          <w:p w14:paraId="4A072A1A" w14:textId="77777777" w:rsidR="008113C9" w:rsidRDefault="008113C9" w:rsidP="00792B79">
            <w:pPr>
              <w:jc w:val="both"/>
              <w:rPr>
                <w:rFonts w:ascii="Arial" w:hAnsi="Arial" w:cs="Arial"/>
                <w:b/>
                <w:color w:val="1D2769"/>
              </w:rPr>
            </w:pPr>
            <w:bookmarkStart w:id="2" w:name="_Hlk107390875"/>
            <w:r w:rsidRPr="0041724E">
              <w:rPr>
                <w:rFonts w:ascii="Arial" w:hAnsi="Arial" w:cs="Arial"/>
                <w:b/>
                <w:color w:val="1D2769"/>
              </w:rPr>
              <w:t>L1LT1000</w:t>
            </w:r>
          </w:p>
        </w:tc>
        <w:tc>
          <w:tcPr>
            <w:tcW w:w="3764" w:type="pct"/>
            <w:shd w:val="clear" w:color="auto" w:fill="E4E4E4"/>
            <w:hideMark/>
          </w:tcPr>
          <w:p w14:paraId="4A072A1B" w14:textId="77777777" w:rsidR="008113C9" w:rsidRDefault="008113C9" w:rsidP="00792B79">
            <w:pPr>
              <w:jc w:val="both"/>
              <w:rPr>
                <w:rFonts w:ascii="Arial" w:hAnsi="Arial" w:cs="Arial"/>
                <w:b/>
                <w:color w:val="1D2769"/>
              </w:rPr>
            </w:pPr>
            <w:r>
              <w:rPr>
                <w:rFonts w:ascii="Arial" w:hAnsi="Arial" w:cs="Arial"/>
                <w:b/>
                <w:color w:val="1D2769"/>
              </w:rPr>
              <w:t xml:space="preserve">Langue latine : Latin pour </w:t>
            </w:r>
            <w:proofErr w:type="spellStart"/>
            <w:proofErr w:type="gramStart"/>
            <w:r>
              <w:rPr>
                <w:rFonts w:ascii="Arial" w:hAnsi="Arial" w:cs="Arial"/>
                <w:b/>
                <w:color w:val="1D2769"/>
              </w:rPr>
              <w:t>confirmé</w:t>
            </w:r>
            <w:proofErr w:type="spellEnd"/>
            <w:proofErr w:type="gramEnd"/>
            <w:r>
              <w:rPr>
                <w:rFonts w:ascii="Arial" w:hAnsi="Arial" w:cs="Arial"/>
                <w:b/>
                <w:color w:val="1D2769"/>
              </w:rPr>
              <w:t>(e)s</w:t>
            </w:r>
          </w:p>
        </w:tc>
      </w:tr>
      <w:tr w:rsidR="008113C9" w14:paraId="4A072A1F" w14:textId="77777777" w:rsidTr="00792B79">
        <w:trPr>
          <w:trHeight w:val="255"/>
        </w:trPr>
        <w:tc>
          <w:tcPr>
            <w:tcW w:w="1236" w:type="pct"/>
          </w:tcPr>
          <w:p w14:paraId="4A072A1D" w14:textId="77777777" w:rsidR="008113C9" w:rsidRDefault="008113C9" w:rsidP="00792B79">
            <w:pPr>
              <w:jc w:val="both"/>
              <w:rPr>
                <w:rFonts w:ascii="Arial" w:hAnsi="Arial" w:cs="Arial"/>
                <w:b/>
                <w:color w:val="1D2769"/>
              </w:rPr>
            </w:pPr>
          </w:p>
        </w:tc>
        <w:tc>
          <w:tcPr>
            <w:tcW w:w="3764" w:type="pct"/>
          </w:tcPr>
          <w:p w14:paraId="4A072A1E" w14:textId="77777777" w:rsidR="008113C9" w:rsidRDefault="008113C9" w:rsidP="00792B79">
            <w:pPr>
              <w:jc w:val="both"/>
              <w:rPr>
                <w:rFonts w:ascii="Arial" w:hAnsi="Arial" w:cs="Arial"/>
                <w:b/>
                <w:color w:val="1D2769"/>
              </w:rPr>
            </w:pPr>
          </w:p>
        </w:tc>
      </w:tr>
      <w:tr w:rsidR="008113C9" w:rsidRPr="002C2CEB" w14:paraId="4A072A24" w14:textId="77777777" w:rsidTr="00792B79">
        <w:trPr>
          <w:trHeight w:val="612"/>
        </w:trPr>
        <w:tc>
          <w:tcPr>
            <w:tcW w:w="1236" w:type="pct"/>
            <w:tcBorders>
              <w:top w:val="nil"/>
              <w:left w:val="nil"/>
              <w:bottom w:val="nil"/>
              <w:right w:val="single" w:sz="8" w:space="0" w:color="E6332A"/>
            </w:tcBorders>
            <w:hideMark/>
          </w:tcPr>
          <w:p w14:paraId="4A072A20" w14:textId="77777777" w:rsidR="008113C9" w:rsidRPr="002C2CEB" w:rsidRDefault="008113C9" w:rsidP="00792B79">
            <w:pPr>
              <w:rPr>
                <w:rFonts w:ascii="Arial" w:hAnsi="Arial" w:cs="Arial"/>
                <w:b/>
                <w:color w:val="1F3864" w:themeColor="accent5" w:themeShade="80"/>
                <w:sz w:val="18"/>
                <w:szCs w:val="18"/>
              </w:rPr>
            </w:pPr>
            <w:r w:rsidRPr="002C2CEB">
              <w:rPr>
                <w:rFonts w:ascii="Arial" w:hAnsi="Arial" w:cs="Arial"/>
                <w:b/>
                <w:color w:val="1F3864" w:themeColor="accent5" w:themeShade="80"/>
                <w:sz w:val="18"/>
                <w:szCs w:val="18"/>
              </w:rPr>
              <w:t>Responsable :</w:t>
            </w:r>
          </w:p>
          <w:p w14:paraId="4A072A21" w14:textId="77777777" w:rsidR="008113C9" w:rsidRPr="002C2CEB" w:rsidRDefault="008113C9" w:rsidP="00792B79">
            <w:pPr>
              <w:rPr>
                <w:rFonts w:ascii="Arial" w:hAnsi="Arial" w:cs="Arial"/>
                <w:color w:val="1F3864" w:themeColor="accent5" w:themeShade="80"/>
                <w:sz w:val="18"/>
                <w:szCs w:val="18"/>
              </w:rPr>
            </w:pPr>
            <w:r w:rsidRPr="002C2CEB">
              <w:rPr>
                <w:rFonts w:ascii="Arial" w:hAnsi="Arial" w:cs="Arial"/>
                <w:color w:val="1F3864" w:themeColor="accent5" w:themeShade="80"/>
                <w:sz w:val="18"/>
                <w:szCs w:val="18"/>
              </w:rPr>
              <w:t>M. Pierre DESCOTES</w:t>
            </w:r>
          </w:p>
        </w:tc>
        <w:tc>
          <w:tcPr>
            <w:tcW w:w="3764" w:type="pct"/>
            <w:tcBorders>
              <w:top w:val="nil"/>
              <w:left w:val="single" w:sz="8" w:space="0" w:color="E6332A"/>
              <w:bottom w:val="nil"/>
              <w:right w:val="nil"/>
            </w:tcBorders>
            <w:hideMark/>
          </w:tcPr>
          <w:p w14:paraId="4A072A22" w14:textId="77777777" w:rsidR="008113C9" w:rsidRPr="002C2CEB" w:rsidRDefault="008113C9" w:rsidP="00792B79">
            <w:pPr>
              <w:jc w:val="both"/>
              <w:rPr>
                <w:rFonts w:ascii="Arial" w:hAnsi="Arial" w:cs="Arial"/>
                <w:color w:val="1F3864" w:themeColor="accent5" w:themeShade="80"/>
                <w:sz w:val="18"/>
                <w:szCs w:val="18"/>
              </w:rPr>
            </w:pPr>
            <w:r w:rsidRPr="002C2CEB">
              <w:rPr>
                <w:rFonts w:ascii="Arial" w:hAnsi="Arial" w:cs="Arial"/>
                <w:b/>
                <w:color w:val="1F3864" w:themeColor="accent5" w:themeShade="80"/>
                <w:sz w:val="18"/>
                <w:szCs w:val="18"/>
              </w:rPr>
              <w:t>Descriptif</w:t>
            </w:r>
            <w:r w:rsidRPr="002C2CEB">
              <w:rPr>
                <w:rFonts w:ascii="Arial" w:hAnsi="Arial" w:cs="Arial"/>
                <w:color w:val="1F3864" w:themeColor="accent5" w:themeShade="80"/>
                <w:sz w:val="18"/>
                <w:szCs w:val="18"/>
              </w:rPr>
              <w:t> :</w:t>
            </w:r>
          </w:p>
          <w:p w14:paraId="4A072A23" w14:textId="77777777" w:rsidR="008113C9" w:rsidRPr="002C2CEB" w:rsidRDefault="008113C9" w:rsidP="00792B79">
            <w:pPr>
              <w:jc w:val="both"/>
              <w:rPr>
                <w:rFonts w:ascii="Arial" w:hAnsi="Arial" w:cs="Arial"/>
                <w:color w:val="1F3864" w:themeColor="accent5" w:themeShade="80"/>
                <w:sz w:val="18"/>
                <w:szCs w:val="18"/>
              </w:rPr>
            </w:pPr>
            <w:r w:rsidRPr="002C2CEB">
              <w:rPr>
                <w:rFonts w:ascii="Arial" w:hAnsi="Arial" w:cs="Arial"/>
                <w:color w:val="1F3864" w:themeColor="accent5" w:themeShade="80"/>
                <w:sz w:val="18"/>
                <w:szCs w:val="18"/>
              </w:rPr>
              <w:t xml:space="preserve">Voir </w:t>
            </w:r>
            <w:r w:rsidRPr="002C2CEB">
              <w:rPr>
                <w:rFonts w:ascii="Arial" w:hAnsi="Arial" w:cs="Arial"/>
                <w:i/>
                <w:iCs/>
                <w:color w:val="1F3864" w:themeColor="accent5" w:themeShade="80"/>
                <w:sz w:val="18"/>
                <w:szCs w:val="18"/>
              </w:rPr>
              <w:t>supra</w:t>
            </w:r>
            <w:r w:rsidRPr="002C2CEB">
              <w:rPr>
                <w:rFonts w:ascii="Arial" w:hAnsi="Arial" w:cs="Arial"/>
                <w:color w:val="1F3864" w:themeColor="accent5" w:themeShade="80"/>
                <w:sz w:val="18"/>
                <w:szCs w:val="18"/>
              </w:rPr>
              <w:t>, option A.</w:t>
            </w:r>
          </w:p>
        </w:tc>
      </w:tr>
      <w:bookmarkEnd w:id="2"/>
    </w:tbl>
    <w:p w14:paraId="4A072A25" w14:textId="77777777" w:rsidR="008113C9" w:rsidRDefault="008113C9" w:rsidP="008113C9">
      <w:pPr>
        <w:rPr>
          <w:rFonts w:ascii="Arial" w:hAnsi="Arial" w:cs="Arial"/>
          <w:color w:val="1D2769"/>
        </w:rPr>
      </w:pPr>
    </w:p>
    <w:p w14:paraId="4A072A26" w14:textId="77777777" w:rsidR="008113C9" w:rsidRDefault="008113C9" w:rsidP="008113C9">
      <w:pPr>
        <w:rPr>
          <w:rFonts w:ascii="Arial" w:hAnsi="Arial" w:cs="Arial"/>
          <w:color w:val="1D2769"/>
        </w:rPr>
      </w:pPr>
    </w:p>
    <w:tbl>
      <w:tblPr>
        <w:tblW w:w="5000" w:type="pct"/>
        <w:tblLook w:val="04A0" w:firstRow="1" w:lastRow="0" w:firstColumn="1" w:lastColumn="0" w:noHBand="0" w:noVBand="1"/>
      </w:tblPr>
      <w:tblGrid>
        <w:gridCol w:w="2410"/>
        <w:gridCol w:w="7340"/>
      </w:tblGrid>
      <w:tr w:rsidR="008113C9" w14:paraId="4A072A29" w14:textId="77777777" w:rsidTr="00792B79">
        <w:trPr>
          <w:trHeight w:val="80"/>
        </w:trPr>
        <w:tc>
          <w:tcPr>
            <w:tcW w:w="1236" w:type="pct"/>
            <w:shd w:val="clear" w:color="auto" w:fill="E4E4E4"/>
            <w:hideMark/>
          </w:tcPr>
          <w:p w14:paraId="4A072A27" w14:textId="77777777" w:rsidR="008113C9" w:rsidRDefault="008113C9" w:rsidP="00792B79">
            <w:pPr>
              <w:jc w:val="both"/>
              <w:rPr>
                <w:rFonts w:ascii="Arial" w:hAnsi="Arial" w:cs="Arial"/>
                <w:b/>
                <w:color w:val="1D2769"/>
              </w:rPr>
            </w:pPr>
            <w:r>
              <w:rPr>
                <w:rFonts w:ascii="Arial" w:hAnsi="Arial" w:cs="Arial"/>
                <w:b/>
                <w:color w:val="1D2769"/>
              </w:rPr>
              <w:t>L1LM05LA</w:t>
            </w:r>
          </w:p>
        </w:tc>
        <w:tc>
          <w:tcPr>
            <w:tcW w:w="3764" w:type="pct"/>
            <w:shd w:val="clear" w:color="auto" w:fill="E4E4E4"/>
            <w:hideMark/>
          </w:tcPr>
          <w:p w14:paraId="4A072A28" w14:textId="77777777" w:rsidR="008113C9" w:rsidRDefault="008113C9" w:rsidP="00792B79">
            <w:pPr>
              <w:jc w:val="both"/>
              <w:rPr>
                <w:rFonts w:ascii="Arial" w:hAnsi="Arial" w:cs="Arial"/>
                <w:b/>
                <w:color w:val="1D2769"/>
              </w:rPr>
            </w:pPr>
            <w:r>
              <w:rPr>
                <w:rFonts w:ascii="Arial" w:hAnsi="Arial" w:cs="Arial"/>
                <w:b/>
                <w:color w:val="1D2769"/>
              </w:rPr>
              <w:t xml:space="preserve">Langue latine : </w:t>
            </w:r>
            <w:r w:rsidRPr="00DC02FC">
              <w:rPr>
                <w:rFonts w:ascii="Arial" w:hAnsi="Arial" w:cs="Arial"/>
                <w:b/>
                <w:color w:val="1D2769"/>
              </w:rPr>
              <w:t>Latin</w:t>
            </w:r>
            <w:r>
              <w:rPr>
                <w:rFonts w:ascii="Arial" w:hAnsi="Arial" w:cs="Arial"/>
                <w:b/>
                <w:color w:val="1D2769"/>
              </w:rPr>
              <w:t xml:space="preserve"> pour débutant(e)s</w:t>
            </w:r>
          </w:p>
        </w:tc>
      </w:tr>
      <w:tr w:rsidR="008113C9" w14:paraId="4A072A2C" w14:textId="77777777" w:rsidTr="00792B79">
        <w:trPr>
          <w:trHeight w:val="255"/>
        </w:trPr>
        <w:tc>
          <w:tcPr>
            <w:tcW w:w="1236" w:type="pct"/>
          </w:tcPr>
          <w:p w14:paraId="4A072A2A" w14:textId="77777777" w:rsidR="008113C9" w:rsidRDefault="008113C9" w:rsidP="00792B79">
            <w:pPr>
              <w:jc w:val="both"/>
              <w:rPr>
                <w:rFonts w:ascii="Arial" w:hAnsi="Arial" w:cs="Arial"/>
                <w:b/>
                <w:color w:val="1D2769"/>
              </w:rPr>
            </w:pPr>
          </w:p>
        </w:tc>
        <w:tc>
          <w:tcPr>
            <w:tcW w:w="3764" w:type="pct"/>
          </w:tcPr>
          <w:p w14:paraId="4A072A2B" w14:textId="77777777" w:rsidR="008113C9" w:rsidRDefault="008113C9" w:rsidP="00792B79">
            <w:pPr>
              <w:jc w:val="both"/>
              <w:rPr>
                <w:rFonts w:ascii="Arial" w:hAnsi="Arial" w:cs="Arial"/>
                <w:b/>
                <w:color w:val="1D2769"/>
              </w:rPr>
            </w:pPr>
          </w:p>
        </w:tc>
      </w:tr>
      <w:tr w:rsidR="008113C9" w14:paraId="4A072A31" w14:textId="77777777" w:rsidTr="00792B79">
        <w:trPr>
          <w:trHeight w:val="563"/>
        </w:trPr>
        <w:tc>
          <w:tcPr>
            <w:tcW w:w="1236" w:type="pct"/>
            <w:tcBorders>
              <w:top w:val="nil"/>
              <w:left w:val="nil"/>
              <w:bottom w:val="nil"/>
              <w:right w:val="single" w:sz="8" w:space="0" w:color="E6332A"/>
            </w:tcBorders>
            <w:hideMark/>
          </w:tcPr>
          <w:p w14:paraId="4A072A2D" w14:textId="77777777" w:rsidR="008113C9" w:rsidRDefault="008113C9" w:rsidP="00792B79">
            <w:pPr>
              <w:rPr>
                <w:rFonts w:ascii="Arial" w:hAnsi="Arial" w:cs="Arial"/>
                <w:b/>
                <w:color w:val="1D2769"/>
                <w:sz w:val="18"/>
                <w:szCs w:val="18"/>
              </w:rPr>
            </w:pPr>
            <w:r>
              <w:rPr>
                <w:rFonts w:ascii="Arial" w:hAnsi="Arial" w:cs="Arial"/>
                <w:b/>
                <w:color w:val="1D2769"/>
                <w:sz w:val="18"/>
                <w:szCs w:val="18"/>
              </w:rPr>
              <w:t>Responsable :</w:t>
            </w:r>
          </w:p>
          <w:p w14:paraId="4A072A2E" w14:textId="77777777" w:rsidR="008113C9" w:rsidRDefault="008113C9" w:rsidP="00792B79">
            <w:pPr>
              <w:rPr>
                <w:rFonts w:ascii="Arial" w:hAnsi="Arial" w:cs="Arial"/>
                <w:color w:val="1D2769"/>
                <w:sz w:val="18"/>
                <w:szCs w:val="18"/>
              </w:rPr>
            </w:pPr>
            <w:r>
              <w:rPr>
                <w:rFonts w:ascii="Arial" w:hAnsi="Arial" w:cs="Arial"/>
                <w:color w:val="1D2769"/>
                <w:sz w:val="18"/>
                <w:szCs w:val="18"/>
              </w:rPr>
              <w:t>M. Pierre DESCOTES</w:t>
            </w:r>
          </w:p>
        </w:tc>
        <w:tc>
          <w:tcPr>
            <w:tcW w:w="3764" w:type="pct"/>
            <w:tcBorders>
              <w:top w:val="nil"/>
              <w:left w:val="single" w:sz="8" w:space="0" w:color="E6332A"/>
              <w:bottom w:val="nil"/>
              <w:right w:val="nil"/>
            </w:tcBorders>
            <w:hideMark/>
          </w:tcPr>
          <w:p w14:paraId="4A072A2F" w14:textId="77777777" w:rsidR="008113C9" w:rsidRDefault="008113C9" w:rsidP="00792B79">
            <w:pPr>
              <w:jc w:val="both"/>
              <w:rPr>
                <w:rFonts w:ascii="Arial" w:hAnsi="Arial" w:cs="Arial"/>
                <w:color w:val="1D2769"/>
                <w:sz w:val="18"/>
                <w:szCs w:val="18"/>
              </w:rPr>
            </w:pPr>
            <w:r>
              <w:rPr>
                <w:rFonts w:ascii="Arial" w:hAnsi="Arial" w:cs="Arial"/>
                <w:b/>
                <w:color w:val="1D2769"/>
                <w:sz w:val="18"/>
                <w:szCs w:val="18"/>
              </w:rPr>
              <w:t>Descriptif</w:t>
            </w:r>
            <w:r>
              <w:rPr>
                <w:rFonts w:ascii="Arial" w:hAnsi="Arial" w:cs="Arial"/>
                <w:color w:val="1D2769"/>
                <w:sz w:val="18"/>
                <w:szCs w:val="18"/>
              </w:rPr>
              <w:t> :</w:t>
            </w:r>
          </w:p>
          <w:p w14:paraId="4A072A30" w14:textId="77777777" w:rsidR="008113C9" w:rsidRDefault="008113C9" w:rsidP="00792B79">
            <w:pPr>
              <w:jc w:val="both"/>
              <w:rPr>
                <w:rFonts w:ascii="Arial" w:hAnsi="Arial" w:cs="Arial"/>
                <w:color w:val="1D2769"/>
                <w:sz w:val="18"/>
                <w:szCs w:val="18"/>
              </w:rPr>
            </w:pPr>
            <w:r>
              <w:rPr>
                <w:rFonts w:ascii="Arial" w:hAnsi="Arial" w:cs="Arial"/>
                <w:color w:val="1D2769"/>
                <w:sz w:val="18"/>
                <w:szCs w:val="18"/>
              </w:rPr>
              <w:t xml:space="preserve">Voir </w:t>
            </w:r>
            <w:r>
              <w:rPr>
                <w:rFonts w:ascii="Arial" w:hAnsi="Arial" w:cs="Arial"/>
                <w:i/>
                <w:iCs/>
                <w:color w:val="1D2769"/>
                <w:sz w:val="18"/>
                <w:szCs w:val="18"/>
              </w:rPr>
              <w:t>supra</w:t>
            </w:r>
            <w:r>
              <w:rPr>
                <w:rFonts w:ascii="Arial" w:hAnsi="Arial" w:cs="Arial"/>
                <w:color w:val="1D2769"/>
                <w:sz w:val="18"/>
                <w:szCs w:val="18"/>
              </w:rPr>
              <w:t>, option A.</w:t>
            </w:r>
          </w:p>
        </w:tc>
      </w:tr>
    </w:tbl>
    <w:p w14:paraId="4A072A32" w14:textId="77777777" w:rsidR="008113C9" w:rsidRDefault="008113C9" w:rsidP="008113C9">
      <w:pPr>
        <w:rPr>
          <w:rFonts w:ascii="Arial" w:hAnsi="Arial" w:cs="Arial"/>
          <w:color w:val="1D2769"/>
        </w:rPr>
        <w:sectPr w:rsidR="008113C9">
          <w:pgSz w:w="11906" w:h="16838"/>
          <w:pgMar w:top="1418" w:right="851" w:bottom="1418" w:left="851" w:header="709" w:footer="709" w:gutter="454"/>
          <w:cols w:space="720"/>
        </w:sectPr>
      </w:pPr>
    </w:p>
    <w:p w14:paraId="4A072A33" w14:textId="77777777" w:rsidR="008113C9" w:rsidRDefault="008113C9" w:rsidP="008113C9">
      <w:pPr>
        <w:rPr>
          <w:rFonts w:ascii="Arial Black" w:hAnsi="Arial Black" w:cs="Arial"/>
          <w:color w:val="1D2769"/>
          <w:sz w:val="32"/>
          <w:szCs w:val="32"/>
        </w:rPr>
      </w:pPr>
      <w:r>
        <w:rPr>
          <w:rFonts w:ascii="Arial Black" w:hAnsi="Arial Black" w:cs="Arial"/>
          <w:color w:val="1D2769"/>
          <w:sz w:val="32"/>
          <w:szCs w:val="32"/>
        </w:rPr>
        <w:lastRenderedPageBreak/>
        <w:t>SEMESTRE 2</w:t>
      </w:r>
    </w:p>
    <w:p w14:paraId="4A072A34" w14:textId="77777777" w:rsidR="008113C9" w:rsidRDefault="008113C9" w:rsidP="008113C9">
      <w:pPr>
        <w:rPr>
          <w:rFonts w:ascii="Arial" w:hAnsi="Arial" w:cs="Arial"/>
          <w:color w:val="1D2769"/>
        </w:rPr>
      </w:pPr>
    </w:p>
    <w:p w14:paraId="4A072A35" w14:textId="77777777" w:rsidR="008113C9" w:rsidRDefault="008113C9" w:rsidP="008113C9">
      <w:pPr>
        <w:rPr>
          <w:rFonts w:ascii="Arial" w:hAnsi="Arial" w:cs="Arial"/>
          <w:bCs/>
          <w:color w:val="E6332A"/>
          <w:sz w:val="32"/>
          <w:szCs w:val="32"/>
        </w:rPr>
      </w:pPr>
      <w:r>
        <w:rPr>
          <w:rFonts w:ascii="Arial" w:hAnsi="Arial" w:cs="Arial"/>
          <w:bCs/>
          <w:color w:val="E6332A"/>
          <w:sz w:val="32"/>
          <w:szCs w:val="32"/>
        </w:rPr>
        <w:t>OPTION A</w:t>
      </w:r>
    </w:p>
    <w:p w14:paraId="4A072A36" w14:textId="77777777" w:rsidR="008113C9" w:rsidRDefault="008113C9" w:rsidP="008113C9">
      <w:pPr>
        <w:pBdr>
          <w:bottom w:val="single" w:sz="8" w:space="1" w:color="1D2769"/>
        </w:pBdr>
        <w:rPr>
          <w:rFonts w:ascii="Arial" w:hAnsi="Arial" w:cs="Arial"/>
          <w:b/>
          <w:color w:val="1D2769"/>
        </w:rPr>
      </w:pPr>
    </w:p>
    <w:p w14:paraId="4A072A37" w14:textId="77777777" w:rsidR="008113C9" w:rsidRDefault="008113C9" w:rsidP="008113C9">
      <w:pPr>
        <w:pBdr>
          <w:bottom w:val="single" w:sz="8" w:space="1" w:color="1D2769"/>
        </w:pBdr>
        <w:rPr>
          <w:rFonts w:ascii="Arial" w:hAnsi="Arial" w:cs="Arial"/>
          <w:b/>
          <w:color w:val="1D2769"/>
        </w:rPr>
      </w:pPr>
      <w:r>
        <w:rPr>
          <w:rFonts w:ascii="Arial" w:hAnsi="Arial" w:cs="Arial"/>
          <w:b/>
          <w:color w:val="1D2769"/>
        </w:rPr>
        <w:t>UE3</w:t>
      </w:r>
    </w:p>
    <w:p w14:paraId="4A072A38" w14:textId="77777777" w:rsidR="008113C9" w:rsidRDefault="008113C9" w:rsidP="008113C9">
      <w:pPr>
        <w:rPr>
          <w:rFonts w:ascii="Arial" w:hAnsi="Arial" w:cs="Arial"/>
          <w:color w:val="1D2769"/>
        </w:rPr>
      </w:pPr>
    </w:p>
    <w:p w14:paraId="4A072A39" w14:textId="77777777" w:rsidR="008113C9" w:rsidRDefault="008113C9" w:rsidP="008113C9">
      <w:pPr>
        <w:rPr>
          <w:rFonts w:ascii="Arial" w:hAnsi="Arial" w:cs="Arial"/>
          <w:color w:val="1D2769"/>
          <w:sz w:val="20"/>
          <w:szCs w:val="20"/>
        </w:rPr>
      </w:pPr>
      <w:r w:rsidRPr="002A216B">
        <w:rPr>
          <w:rFonts w:ascii="Arial" w:hAnsi="Arial" w:cs="Arial"/>
          <w:i/>
          <w:color w:val="1D2769"/>
        </w:rPr>
        <w:t>Un enseignement au choix</w:t>
      </w:r>
      <w:r>
        <w:rPr>
          <w:rFonts w:ascii="Arial" w:hAnsi="Arial" w:cs="Arial"/>
          <w:color w:val="1D2769"/>
          <w:sz w:val="20"/>
          <w:szCs w:val="20"/>
        </w:rPr>
        <w:t> :</w:t>
      </w:r>
    </w:p>
    <w:p w14:paraId="4A072A3A" w14:textId="77777777" w:rsidR="008113C9" w:rsidRPr="00296E5E" w:rsidRDefault="008113C9" w:rsidP="008113C9">
      <w:pPr>
        <w:rPr>
          <w:rFonts w:ascii="Arial" w:hAnsi="Arial" w:cs="Arial"/>
          <w:color w:val="1D2769"/>
          <w:sz w:val="10"/>
        </w:rPr>
      </w:pPr>
    </w:p>
    <w:tbl>
      <w:tblPr>
        <w:tblW w:w="5000" w:type="pct"/>
        <w:tblLook w:val="04A0" w:firstRow="1" w:lastRow="0" w:firstColumn="1" w:lastColumn="0" w:noHBand="0" w:noVBand="1"/>
      </w:tblPr>
      <w:tblGrid>
        <w:gridCol w:w="2243"/>
        <w:gridCol w:w="6829"/>
      </w:tblGrid>
      <w:tr w:rsidR="008113C9" w14:paraId="4A072A3D" w14:textId="77777777" w:rsidTr="00792B79">
        <w:trPr>
          <w:trHeight w:val="255"/>
        </w:trPr>
        <w:tc>
          <w:tcPr>
            <w:tcW w:w="1236" w:type="pct"/>
            <w:shd w:val="clear" w:color="auto" w:fill="E4E4E4"/>
            <w:hideMark/>
          </w:tcPr>
          <w:p w14:paraId="4A072A3B" w14:textId="77777777" w:rsidR="008113C9" w:rsidRDefault="008113C9" w:rsidP="00792B79">
            <w:pPr>
              <w:jc w:val="both"/>
              <w:rPr>
                <w:rFonts w:ascii="Arial" w:hAnsi="Arial" w:cs="Arial"/>
                <w:b/>
                <w:color w:val="1D2769"/>
              </w:rPr>
            </w:pPr>
            <w:r w:rsidRPr="00637A8D">
              <w:rPr>
                <w:rFonts w:ascii="Arial" w:hAnsi="Arial" w:cs="Arial"/>
                <w:b/>
                <w:color w:val="1D2769"/>
              </w:rPr>
              <w:t>L2LT1000</w:t>
            </w:r>
          </w:p>
        </w:tc>
        <w:tc>
          <w:tcPr>
            <w:tcW w:w="3764" w:type="pct"/>
            <w:shd w:val="clear" w:color="auto" w:fill="E4E4E4"/>
            <w:hideMark/>
          </w:tcPr>
          <w:p w14:paraId="4A072A3C" w14:textId="77777777" w:rsidR="008113C9" w:rsidRDefault="008113C9" w:rsidP="00792B79">
            <w:pPr>
              <w:jc w:val="both"/>
              <w:rPr>
                <w:rFonts w:ascii="Arial" w:hAnsi="Arial" w:cs="Arial"/>
                <w:b/>
                <w:color w:val="1D2769"/>
              </w:rPr>
            </w:pPr>
            <w:r>
              <w:rPr>
                <w:rFonts w:ascii="Arial" w:hAnsi="Arial" w:cs="Arial"/>
                <w:b/>
                <w:color w:val="1D2769"/>
              </w:rPr>
              <w:t xml:space="preserve">Langue latine : Latin pour </w:t>
            </w:r>
            <w:proofErr w:type="spellStart"/>
            <w:proofErr w:type="gramStart"/>
            <w:r>
              <w:rPr>
                <w:rFonts w:ascii="Arial" w:hAnsi="Arial" w:cs="Arial"/>
                <w:b/>
                <w:color w:val="1D2769"/>
              </w:rPr>
              <w:t>confirmé</w:t>
            </w:r>
            <w:proofErr w:type="spellEnd"/>
            <w:proofErr w:type="gramEnd"/>
            <w:r>
              <w:rPr>
                <w:rFonts w:ascii="Arial" w:hAnsi="Arial" w:cs="Arial"/>
                <w:b/>
                <w:color w:val="1D2769"/>
              </w:rPr>
              <w:t>(e)s</w:t>
            </w:r>
          </w:p>
        </w:tc>
      </w:tr>
      <w:tr w:rsidR="008113C9" w14:paraId="4A072A40" w14:textId="77777777" w:rsidTr="00792B79">
        <w:trPr>
          <w:trHeight w:val="255"/>
        </w:trPr>
        <w:tc>
          <w:tcPr>
            <w:tcW w:w="1236" w:type="pct"/>
          </w:tcPr>
          <w:p w14:paraId="4A072A3E" w14:textId="77777777" w:rsidR="008113C9" w:rsidRDefault="008113C9" w:rsidP="00792B79">
            <w:pPr>
              <w:jc w:val="both"/>
              <w:rPr>
                <w:rFonts w:ascii="Arial" w:hAnsi="Arial" w:cs="Arial"/>
                <w:b/>
                <w:color w:val="1D2769"/>
              </w:rPr>
            </w:pPr>
          </w:p>
        </w:tc>
        <w:tc>
          <w:tcPr>
            <w:tcW w:w="3764" w:type="pct"/>
          </w:tcPr>
          <w:p w14:paraId="4A072A3F" w14:textId="77777777" w:rsidR="008113C9" w:rsidRDefault="008113C9" w:rsidP="00792B79">
            <w:pPr>
              <w:jc w:val="both"/>
              <w:rPr>
                <w:rFonts w:ascii="Arial" w:hAnsi="Arial" w:cs="Arial"/>
                <w:b/>
                <w:color w:val="1D2769"/>
              </w:rPr>
            </w:pPr>
          </w:p>
        </w:tc>
      </w:tr>
      <w:tr w:rsidR="008113C9" w14:paraId="4A072A50" w14:textId="77777777" w:rsidTr="00792B79">
        <w:trPr>
          <w:trHeight w:val="1282"/>
        </w:trPr>
        <w:tc>
          <w:tcPr>
            <w:tcW w:w="1236" w:type="pct"/>
            <w:tcBorders>
              <w:top w:val="nil"/>
              <w:left w:val="nil"/>
              <w:bottom w:val="nil"/>
              <w:right w:val="single" w:sz="8" w:space="0" w:color="E6332A"/>
            </w:tcBorders>
          </w:tcPr>
          <w:p w14:paraId="4A072A41" w14:textId="77777777" w:rsidR="008113C9" w:rsidRDefault="008113C9" w:rsidP="00792B79">
            <w:pPr>
              <w:rPr>
                <w:rFonts w:ascii="Arial" w:hAnsi="Arial" w:cs="Arial"/>
                <w:b/>
                <w:color w:val="1D2769"/>
                <w:sz w:val="18"/>
                <w:szCs w:val="18"/>
              </w:rPr>
            </w:pPr>
            <w:r>
              <w:rPr>
                <w:rFonts w:ascii="Arial" w:hAnsi="Arial" w:cs="Arial"/>
                <w:b/>
                <w:color w:val="1D2769"/>
                <w:sz w:val="18"/>
                <w:szCs w:val="18"/>
              </w:rPr>
              <w:t>Responsables :</w:t>
            </w:r>
          </w:p>
          <w:p w14:paraId="4A072A42" w14:textId="77777777" w:rsidR="008113C9" w:rsidRDefault="008113C9" w:rsidP="00792B79">
            <w:pPr>
              <w:rPr>
                <w:rFonts w:ascii="Arial" w:hAnsi="Arial" w:cs="Arial"/>
                <w:color w:val="1D2769"/>
                <w:sz w:val="18"/>
                <w:szCs w:val="18"/>
              </w:rPr>
            </w:pPr>
            <w:r>
              <w:rPr>
                <w:rFonts w:ascii="Arial" w:hAnsi="Arial" w:cs="Arial"/>
                <w:color w:val="1D2769"/>
                <w:sz w:val="18"/>
                <w:szCs w:val="18"/>
              </w:rPr>
              <w:t>CM : M. Pierre DESCOTES</w:t>
            </w:r>
          </w:p>
          <w:p w14:paraId="4A072A43" w14:textId="77777777" w:rsidR="008113C9" w:rsidRDefault="008113C9" w:rsidP="00792B79">
            <w:pPr>
              <w:rPr>
                <w:rFonts w:ascii="Arial" w:hAnsi="Arial" w:cs="Arial"/>
                <w:color w:val="1D2769"/>
                <w:sz w:val="18"/>
                <w:szCs w:val="18"/>
              </w:rPr>
            </w:pPr>
            <w:r>
              <w:rPr>
                <w:rFonts w:ascii="Arial" w:hAnsi="Arial" w:cs="Arial"/>
                <w:color w:val="1D2769"/>
                <w:sz w:val="18"/>
                <w:szCs w:val="18"/>
              </w:rPr>
              <w:t>TD : Mme Régine UTARD</w:t>
            </w:r>
          </w:p>
          <w:p w14:paraId="4A072A44" w14:textId="77777777" w:rsidR="008113C9" w:rsidRDefault="008113C9" w:rsidP="00792B79">
            <w:pPr>
              <w:rPr>
                <w:rFonts w:ascii="Arial" w:hAnsi="Arial" w:cs="Arial"/>
                <w:color w:val="1D2769"/>
                <w:sz w:val="18"/>
                <w:szCs w:val="18"/>
              </w:rPr>
            </w:pPr>
          </w:p>
          <w:p w14:paraId="4A072A45" w14:textId="77777777" w:rsidR="008113C9" w:rsidRDefault="008113C9" w:rsidP="00792B79">
            <w:pPr>
              <w:rPr>
                <w:rFonts w:ascii="Arial" w:hAnsi="Arial" w:cs="Arial"/>
                <w:color w:val="1D2769"/>
                <w:sz w:val="18"/>
                <w:szCs w:val="18"/>
              </w:rPr>
            </w:pPr>
            <w:r>
              <w:rPr>
                <w:rFonts w:ascii="Arial" w:hAnsi="Arial" w:cs="Arial"/>
                <w:b/>
                <w:color w:val="1D2769"/>
                <w:sz w:val="18"/>
                <w:szCs w:val="18"/>
              </w:rPr>
              <w:t>Évaluation</w:t>
            </w:r>
            <w:r>
              <w:rPr>
                <w:rFonts w:ascii="Arial" w:hAnsi="Arial" w:cs="Arial"/>
                <w:color w:val="1D2769"/>
                <w:sz w:val="18"/>
                <w:szCs w:val="18"/>
              </w:rPr>
              <w:t> :</w:t>
            </w:r>
          </w:p>
          <w:p w14:paraId="4A072A46" w14:textId="77777777" w:rsidR="008113C9" w:rsidRDefault="008113C9" w:rsidP="00792B79">
            <w:pPr>
              <w:rPr>
                <w:rFonts w:ascii="Arial" w:hAnsi="Arial" w:cs="Arial"/>
                <w:color w:val="1D2769"/>
                <w:sz w:val="18"/>
                <w:szCs w:val="18"/>
              </w:rPr>
            </w:pPr>
            <w:r>
              <w:rPr>
                <w:rFonts w:ascii="Arial" w:hAnsi="Arial" w:cs="Arial"/>
                <w:color w:val="1D2769"/>
                <w:sz w:val="18"/>
                <w:szCs w:val="18"/>
              </w:rPr>
              <w:t>Contrôle continu intégral</w:t>
            </w:r>
          </w:p>
          <w:p w14:paraId="4A072A47" w14:textId="77777777" w:rsidR="008113C9" w:rsidRDefault="008113C9" w:rsidP="00792B79">
            <w:pPr>
              <w:rPr>
                <w:rFonts w:ascii="Arial" w:hAnsi="Arial" w:cs="Arial"/>
                <w:color w:val="1D2769"/>
                <w:sz w:val="18"/>
                <w:szCs w:val="18"/>
              </w:rPr>
            </w:pPr>
          </w:p>
          <w:p w14:paraId="4A072A48" w14:textId="77777777" w:rsidR="008113C9" w:rsidRDefault="008113C9" w:rsidP="00792B79">
            <w:pPr>
              <w:rPr>
                <w:rFonts w:ascii="Arial" w:hAnsi="Arial" w:cs="Arial"/>
                <w:color w:val="1D2769"/>
                <w:sz w:val="18"/>
                <w:szCs w:val="18"/>
              </w:rPr>
            </w:pPr>
            <w:r>
              <w:rPr>
                <w:rFonts w:ascii="Arial" w:hAnsi="Arial" w:cs="Arial"/>
                <w:b/>
                <w:color w:val="1D2769"/>
                <w:sz w:val="18"/>
                <w:szCs w:val="18"/>
              </w:rPr>
              <w:t>Volume horaire</w:t>
            </w:r>
            <w:r>
              <w:rPr>
                <w:rFonts w:ascii="Arial" w:hAnsi="Arial" w:cs="Arial"/>
                <w:color w:val="1D2769"/>
                <w:sz w:val="18"/>
                <w:szCs w:val="18"/>
              </w:rPr>
              <w:t> :</w:t>
            </w:r>
          </w:p>
          <w:p w14:paraId="4A072A49" w14:textId="77777777" w:rsidR="008113C9" w:rsidRDefault="008113C9" w:rsidP="00792B79">
            <w:pPr>
              <w:rPr>
                <w:rFonts w:ascii="Arial" w:hAnsi="Arial" w:cs="Arial"/>
                <w:color w:val="1D2769"/>
                <w:sz w:val="18"/>
                <w:szCs w:val="18"/>
              </w:rPr>
            </w:pPr>
            <w:r>
              <w:rPr>
                <w:rFonts w:ascii="Arial" w:hAnsi="Arial" w:cs="Arial"/>
                <w:color w:val="1D2769"/>
                <w:sz w:val="18"/>
                <w:szCs w:val="18"/>
              </w:rPr>
              <w:t>1h CM + 2h TD</w:t>
            </w:r>
          </w:p>
        </w:tc>
        <w:tc>
          <w:tcPr>
            <w:tcW w:w="3764" w:type="pct"/>
            <w:tcBorders>
              <w:top w:val="nil"/>
              <w:left w:val="single" w:sz="8" w:space="0" w:color="E6332A"/>
              <w:bottom w:val="nil"/>
              <w:right w:val="nil"/>
            </w:tcBorders>
          </w:tcPr>
          <w:p w14:paraId="4A072A4A" w14:textId="77777777" w:rsidR="008113C9" w:rsidRDefault="008113C9" w:rsidP="00792B79">
            <w:pPr>
              <w:jc w:val="both"/>
              <w:rPr>
                <w:rFonts w:ascii="Arial" w:eastAsia="Times New Roman" w:hAnsi="Arial" w:cs="Arial"/>
                <w:color w:val="1D2769"/>
                <w:sz w:val="18"/>
                <w:szCs w:val="18"/>
              </w:rPr>
            </w:pPr>
            <w:r>
              <w:rPr>
                <w:rFonts w:ascii="Arial" w:eastAsia="Times New Roman" w:hAnsi="Arial" w:cs="Arial"/>
                <w:b/>
                <w:color w:val="1D2769"/>
                <w:sz w:val="18"/>
                <w:szCs w:val="18"/>
              </w:rPr>
              <w:t xml:space="preserve">Descriptif </w:t>
            </w:r>
            <w:r>
              <w:rPr>
                <w:rFonts w:ascii="Arial" w:eastAsia="Times New Roman" w:hAnsi="Arial" w:cs="Arial"/>
                <w:color w:val="1D2769"/>
                <w:sz w:val="18"/>
                <w:szCs w:val="18"/>
              </w:rPr>
              <w:t xml:space="preserve">: </w:t>
            </w:r>
          </w:p>
          <w:p w14:paraId="4A072A4B" w14:textId="77777777" w:rsidR="008113C9" w:rsidRDefault="008113C9" w:rsidP="00792B79">
            <w:pPr>
              <w:jc w:val="both"/>
              <w:rPr>
                <w:rFonts w:ascii="Arial" w:eastAsia="Times New Roman" w:hAnsi="Arial" w:cs="Arial"/>
                <w:color w:val="1D2769"/>
                <w:sz w:val="18"/>
                <w:szCs w:val="18"/>
              </w:rPr>
            </w:pPr>
            <w:r>
              <w:rPr>
                <w:rFonts w:ascii="Arial" w:eastAsia="Times New Roman" w:hAnsi="Arial" w:cs="Arial"/>
                <w:b/>
                <w:color w:val="1D2769"/>
                <w:sz w:val="18"/>
                <w:szCs w:val="18"/>
              </w:rPr>
              <w:t>CM</w:t>
            </w:r>
            <w:r>
              <w:rPr>
                <w:rFonts w:ascii="Arial" w:eastAsia="Times New Roman" w:hAnsi="Arial" w:cs="Arial"/>
                <w:color w:val="1D2769"/>
                <w:sz w:val="18"/>
                <w:szCs w:val="18"/>
              </w:rPr>
              <w:t xml:space="preserve"> :</w:t>
            </w:r>
            <w:r>
              <w:rPr>
                <w:rFonts w:ascii="Arial" w:eastAsia="Times New Roman" w:hAnsi="Arial" w:cs="Arial"/>
                <w:b/>
                <w:color w:val="1D2769"/>
                <w:sz w:val="18"/>
                <w:szCs w:val="18"/>
              </w:rPr>
              <w:t xml:space="preserve"> </w:t>
            </w:r>
            <w:r>
              <w:rPr>
                <w:rFonts w:ascii="Arial" w:eastAsia="Times New Roman" w:hAnsi="Arial" w:cs="Arial"/>
                <w:color w:val="1D2769"/>
                <w:sz w:val="18"/>
                <w:szCs w:val="18"/>
              </w:rPr>
              <w:t xml:space="preserve">VIRGILE, </w:t>
            </w:r>
            <w:proofErr w:type="spellStart"/>
            <w:r w:rsidRPr="00977C09">
              <w:rPr>
                <w:rFonts w:ascii="Arial" w:eastAsia="Times New Roman" w:hAnsi="Arial" w:cs="Arial"/>
                <w:i/>
                <w:iCs/>
                <w:color w:val="1D2769"/>
                <w:sz w:val="18"/>
                <w:szCs w:val="18"/>
              </w:rPr>
              <w:t>Enéide</w:t>
            </w:r>
            <w:proofErr w:type="spellEnd"/>
            <w:r>
              <w:rPr>
                <w:rFonts w:ascii="Arial" w:eastAsia="Times New Roman" w:hAnsi="Arial" w:cs="Arial"/>
                <w:color w:val="1D2769"/>
                <w:sz w:val="18"/>
                <w:szCs w:val="18"/>
              </w:rPr>
              <w:t>.</w:t>
            </w:r>
          </w:p>
          <w:p w14:paraId="4A072A4C" w14:textId="77777777" w:rsidR="008113C9" w:rsidRPr="00AA51FC" w:rsidRDefault="008113C9" w:rsidP="00792B79">
            <w:pPr>
              <w:pStyle w:val="PrformatHTML"/>
              <w:jc w:val="both"/>
              <w:rPr>
                <w:rFonts w:ascii="Arial" w:hAnsi="Arial" w:cs="Arial"/>
                <w:color w:val="1D2769"/>
                <w:sz w:val="18"/>
                <w:szCs w:val="18"/>
                <w:lang w:eastAsia="en-US"/>
              </w:rPr>
            </w:pPr>
          </w:p>
          <w:p w14:paraId="4A072A4D" w14:textId="77777777" w:rsidR="008113C9" w:rsidRPr="00AA51FC" w:rsidRDefault="008113C9" w:rsidP="00792B79">
            <w:pPr>
              <w:pStyle w:val="PrformatHTML"/>
              <w:jc w:val="both"/>
              <w:rPr>
                <w:rFonts w:ascii="Arial" w:hAnsi="Arial" w:cs="Arial"/>
                <w:color w:val="1D2769"/>
                <w:sz w:val="18"/>
                <w:szCs w:val="18"/>
              </w:rPr>
            </w:pPr>
            <w:r w:rsidRPr="00AA51FC">
              <w:rPr>
                <w:rFonts w:ascii="Arial" w:eastAsia="Times New Roman" w:hAnsi="Arial" w:cs="Arial"/>
                <w:b/>
                <w:color w:val="1D2769"/>
                <w:sz w:val="18"/>
                <w:szCs w:val="18"/>
                <w:lang w:eastAsia="en-US"/>
              </w:rPr>
              <w:t>TD</w:t>
            </w:r>
            <w:r w:rsidRPr="00AA51FC">
              <w:rPr>
                <w:rFonts w:ascii="Arial" w:eastAsia="Times New Roman" w:hAnsi="Arial" w:cs="Arial"/>
                <w:color w:val="1D2769"/>
                <w:sz w:val="18"/>
                <w:szCs w:val="18"/>
                <w:lang w:eastAsia="en-US"/>
              </w:rPr>
              <w:t xml:space="preserve"> :</w:t>
            </w:r>
            <w:r w:rsidRPr="00AA51FC">
              <w:rPr>
                <w:rFonts w:ascii="Arial" w:hAnsi="Arial" w:cs="Arial"/>
                <w:color w:val="1D2769"/>
                <w:sz w:val="18"/>
                <w:szCs w:val="18"/>
                <w:lang w:eastAsia="en-US"/>
              </w:rPr>
              <w:t xml:space="preserve"> </w:t>
            </w:r>
            <w:r w:rsidRPr="00AA51FC">
              <w:rPr>
                <w:rFonts w:ascii="Arial" w:hAnsi="Arial" w:cs="Arial"/>
                <w:color w:val="1D2769"/>
                <w:sz w:val="18"/>
                <w:szCs w:val="18"/>
              </w:rPr>
              <w:t xml:space="preserve">Versions, exercices de traduction (sur un choix de textes), </w:t>
            </w:r>
            <w:proofErr w:type="spellStart"/>
            <w:r w:rsidRPr="00AA51FC">
              <w:rPr>
                <w:rFonts w:ascii="Arial" w:hAnsi="Arial" w:cs="Arial"/>
                <w:color w:val="1D2769"/>
                <w:sz w:val="18"/>
                <w:szCs w:val="18"/>
              </w:rPr>
              <w:t>thèmes</w:t>
            </w:r>
            <w:proofErr w:type="spellEnd"/>
            <w:r w:rsidRPr="00AA51FC">
              <w:rPr>
                <w:rFonts w:ascii="Arial" w:hAnsi="Arial" w:cs="Arial"/>
                <w:color w:val="1D2769"/>
                <w:sz w:val="18"/>
                <w:szCs w:val="18"/>
              </w:rPr>
              <w:t xml:space="preserve"> d</w:t>
            </w:r>
            <w:r>
              <w:rPr>
                <w:rFonts w:ascii="Arial" w:hAnsi="Arial" w:cs="Arial"/>
                <w:color w:val="1D2769"/>
                <w:sz w:val="18"/>
                <w:szCs w:val="18"/>
              </w:rPr>
              <w:t>’</w:t>
            </w:r>
            <w:r w:rsidRPr="00AA51FC">
              <w:rPr>
                <w:rFonts w:ascii="Arial" w:hAnsi="Arial" w:cs="Arial"/>
                <w:color w:val="1D2769"/>
                <w:sz w:val="18"/>
                <w:szCs w:val="18"/>
              </w:rPr>
              <w:t xml:space="preserve">imitation, </w:t>
            </w:r>
            <w:proofErr w:type="spellStart"/>
            <w:r w:rsidRPr="00AA51FC">
              <w:rPr>
                <w:rFonts w:ascii="Arial" w:hAnsi="Arial" w:cs="Arial"/>
                <w:color w:val="1D2769"/>
                <w:sz w:val="18"/>
                <w:szCs w:val="18"/>
              </w:rPr>
              <w:t>révisions</w:t>
            </w:r>
            <w:proofErr w:type="spellEnd"/>
            <w:r w:rsidRPr="00AA51FC">
              <w:rPr>
                <w:rFonts w:ascii="Arial" w:hAnsi="Arial" w:cs="Arial"/>
                <w:color w:val="1D2769"/>
                <w:sz w:val="18"/>
                <w:szCs w:val="18"/>
              </w:rPr>
              <w:t xml:space="preserve"> grammaticales de base et exercices. L</w:t>
            </w:r>
            <w:r>
              <w:rPr>
                <w:rFonts w:ascii="Arial" w:hAnsi="Arial" w:cs="Arial"/>
                <w:color w:val="1D2769"/>
                <w:sz w:val="18"/>
                <w:szCs w:val="18"/>
              </w:rPr>
              <w:t>’</w:t>
            </w:r>
            <w:r w:rsidRPr="00AA51FC">
              <w:rPr>
                <w:rFonts w:ascii="Arial" w:hAnsi="Arial" w:cs="Arial"/>
                <w:color w:val="1D2769"/>
                <w:sz w:val="18"/>
                <w:szCs w:val="18"/>
              </w:rPr>
              <w:t xml:space="preserve">ensemble </w:t>
            </w:r>
            <w:proofErr w:type="spellStart"/>
            <w:r w:rsidRPr="00AA51FC">
              <w:rPr>
                <w:rFonts w:ascii="Arial" w:hAnsi="Arial" w:cs="Arial"/>
                <w:color w:val="1D2769"/>
                <w:sz w:val="18"/>
                <w:szCs w:val="18"/>
              </w:rPr>
              <w:t>prépare</w:t>
            </w:r>
            <w:proofErr w:type="spellEnd"/>
            <w:r w:rsidRPr="00AA51FC">
              <w:rPr>
                <w:rFonts w:ascii="Arial" w:hAnsi="Arial" w:cs="Arial"/>
                <w:color w:val="1D2769"/>
                <w:sz w:val="18"/>
                <w:szCs w:val="18"/>
              </w:rPr>
              <w:t xml:space="preserve"> l</w:t>
            </w:r>
            <w:r>
              <w:rPr>
                <w:rFonts w:ascii="Arial" w:hAnsi="Arial" w:cs="Arial"/>
                <w:color w:val="1D2769"/>
                <w:sz w:val="18"/>
                <w:szCs w:val="18"/>
              </w:rPr>
              <w:t>’</w:t>
            </w:r>
            <w:proofErr w:type="spellStart"/>
            <w:r w:rsidRPr="00AA51FC">
              <w:rPr>
                <w:rFonts w:ascii="Arial" w:hAnsi="Arial" w:cs="Arial"/>
                <w:color w:val="1D2769"/>
                <w:sz w:val="18"/>
                <w:szCs w:val="18"/>
              </w:rPr>
              <w:t>étudiant</w:t>
            </w:r>
            <w:proofErr w:type="spellEnd"/>
            <w:r>
              <w:rPr>
                <w:rFonts w:ascii="Arial" w:hAnsi="Arial" w:cs="Arial"/>
                <w:color w:val="1D2769"/>
                <w:sz w:val="18"/>
                <w:szCs w:val="18"/>
              </w:rPr>
              <w:t xml:space="preserve"> ou l’étudiante</w:t>
            </w:r>
            <w:r w:rsidRPr="00AA51FC">
              <w:rPr>
                <w:rFonts w:ascii="Arial" w:hAnsi="Arial" w:cs="Arial"/>
                <w:color w:val="1D2769"/>
                <w:sz w:val="18"/>
                <w:szCs w:val="18"/>
              </w:rPr>
              <w:t xml:space="preserve"> à la lecture des textes latins. Textes : </w:t>
            </w:r>
            <w:proofErr w:type="spellStart"/>
            <w:r w:rsidRPr="00AA51FC">
              <w:rPr>
                <w:rFonts w:ascii="Arial" w:hAnsi="Arial" w:cs="Arial"/>
                <w:color w:val="1D2769"/>
                <w:sz w:val="18"/>
                <w:szCs w:val="18"/>
              </w:rPr>
              <w:t>poésie</w:t>
            </w:r>
            <w:proofErr w:type="spellEnd"/>
            <w:r w:rsidRPr="00AA51FC">
              <w:rPr>
                <w:rFonts w:ascii="Arial" w:hAnsi="Arial" w:cs="Arial"/>
                <w:color w:val="1D2769"/>
                <w:sz w:val="18"/>
                <w:szCs w:val="18"/>
              </w:rPr>
              <w:t xml:space="preserve"> (choix de textes).  </w:t>
            </w:r>
          </w:p>
          <w:p w14:paraId="4A072A4E" w14:textId="77777777" w:rsidR="008113C9" w:rsidRPr="004641DA" w:rsidRDefault="008113C9" w:rsidP="00792B79">
            <w:pPr>
              <w:pStyle w:val="PrformatHTML"/>
              <w:jc w:val="both"/>
              <w:rPr>
                <w:rFonts w:ascii="Arial" w:hAnsi="Arial" w:cs="Arial"/>
                <w:color w:val="1F3864" w:themeColor="accent5" w:themeShade="80"/>
                <w:sz w:val="18"/>
                <w:szCs w:val="18"/>
              </w:rPr>
            </w:pPr>
          </w:p>
          <w:p w14:paraId="4A072A4F" w14:textId="77777777" w:rsidR="008113C9" w:rsidRDefault="008113C9" w:rsidP="00792B79">
            <w:pPr>
              <w:pStyle w:val="PrformatHTML"/>
              <w:jc w:val="both"/>
              <w:rPr>
                <w:rFonts w:ascii="Arial" w:hAnsi="Arial" w:cs="Arial"/>
                <w:color w:val="1D2769"/>
                <w:sz w:val="18"/>
                <w:szCs w:val="18"/>
              </w:rPr>
            </w:pPr>
            <w:r w:rsidRPr="004641DA">
              <w:rPr>
                <w:rFonts w:ascii="Arial" w:hAnsi="Arial" w:cs="Arial"/>
                <w:color w:val="1F3864" w:themeColor="accent5" w:themeShade="80"/>
                <w:sz w:val="18"/>
                <w:szCs w:val="18"/>
              </w:rPr>
              <w:t> </w:t>
            </w:r>
            <w:r w:rsidRPr="004641DA">
              <w:rPr>
                <w:rFonts w:ascii="Arial" w:hAnsi="Arial" w:cs="Arial"/>
                <w:bCs/>
                <w:color w:val="1F3864" w:themeColor="accent5" w:themeShade="80"/>
                <w:sz w:val="18"/>
                <w:szCs w:val="18"/>
                <w:shd w:val="clear" w:color="auto" w:fill="FFFFFF"/>
              </w:rPr>
              <w:t xml:space="preserve">N.B. : </w:t>
            </w:r>
            <w:r>
              <w:rPr>
                <w:rFonts w:ascii="Arial" w:hAnsi="Arial" w:cs="Arial"/>
                <w:b/>
                <w:color w:val="1F3864" w:themeColor="accent5" w:themeShade="80"/>
                <w:sz w:val="18"/>
                <w:szCs w:val="18"/>
                <w:shd w:val="clear" w:color="auto" w:fill="FFFFFF"/>
              </w:rPr>
              <w:t>C</w:t>
            </w:r>
            <w:r w:rsidRPr="004641DA">
              <w:rPr>
                <w:rFonts w:ascii="Arial" w:hAnsi="Arial" w:cs="Arial"/>
                <w:b/>
                <w:color w:val="1F3864" w:themeColor="accent5" w:themeShade="80"/>
                <w:sz w:val="18"/>
                <w:szCs w:val="18"/>
                <w:shd w:val="clear" w:color="auto" w:fill="FFFFFF"/>
              </w:rPr>
              <w:t>et enseignement est mutualisé avec L1LT1000 pour le TD. Le CM est commun aux débutant</w:t>
            </w:r>
            <w:r>
              <w:rPr>
                <w:rFonts w:ascii="Arial" w:hAnsi="Arial" w:cs="Arial"/>
                <w:b/>
                <w:color w:val="1F3864" w:themeColor="accent5" w:themeShade="80"/>
                <w:sz w:val="18"/>
                <w:szCs w:val="18"/>
                <w:shd w:val="clear" w:color="auto" w:fill="FFFFFF"/>
              </w:rPr>
              <w:t>(e)</w:t>
            </w:r>
            <w:r w:rsidRPr="004641DA">
              <w:rPr>
                <w:rFonts w:ascii="Arial" w:hAnsi="Arial" w:cs="Arial"/>
                <w:b/>
                <w:color w:val="1F3864" w:themeColor="accent5" w:themeShade="80"/>
                <w:sz w:val="18"/>
                <w:szCs w:val="18"/>
                <w:shd w:val="clear" w:color="auto" w:fill="FFFFFF"/>
              </w:rPr>
              <w:t>s et confirmé</w:t>
            </w:r>
            <w:r>
              <w:rPr>
                <w:rFonts w:ascii="Arial" w:hAnsi="Arial" w:cs="Arial"/>
                <w:b/>
                <w:color w:val="1F3864" w:themeColor="accent5" w:themeShade="80"/>
                <w:sz w:val="18"/>
                <w:szCs w:val="18"/>
                <w:shd w:val="clear" w:color="auto" w:fill="FFFFFF"/>
              </w:rPr>
              <w:t>(e)</w:t>
            </w:r>
            <w:r w:rsidRPr="004641DA">
              <w:rPr>
                <w:rFonts w:ascii="Arial" w:hAnsi="Arial" w:cs="Arial"/>
                <w:b/>
                <w:color w:val="1F3864" w:themeColor="accent5" w:themeShade="80"/>
                <w:sz w:val="18"/>
                <w:szCs w:val="18"/>
                <w:shd w:val="clear" w:color="auto" w:fill="FFFFFF"/>
              </w:rPr>
              <w:t>s de LM (LM05 et LM03).</w:t>
            </w:r>
          </w:p>
        </w:tc>
      </w:tr>
    </w:tbl>
    <w:p w14:paraId="4A072A51" w14:textId="77777777" w:rsidR="008113C9" w:rsidRDefault="008113C9" w:rsidP="008113C9">
      <w:pPr>
        <w:rPr>
          <w:rFonts w:ascii="Arial" w:hAnsi="Arial" w:cs="Arial"/>
          <w:color w:val="1D2769"/>
        </w:rPr>
      </w:pPr>
    </w:p>
    <w:p w14:paraId="4A072A52" w14:textId="77777777" w:rsidR="008113C9" w:rsidRDefault="008113C9" w:rsidP="008113C9">
      <w:pPr>
        <w:rPr>
          <w:rFonts w:ascii="Arial" w:hAnsi="Arial" w:cs="Arial"/>
          <w:color w:val="1D2769"/>
        </w:rPr>
      </w:pPr>
    </w:p>
    <w:tbl>
      <w:tblPr>
        <w:tblW w:w="5000" w:type="pct"/>
        <w:tblLook w:val="04A0" w:firstRow="1" w:lastRow="0" w:firstColumn="1" w:lastColumn="0" w:noHBand="0" w:noVBand="1"/>
      </w:tblPr>
      <w:tblGrid>
        <w:gridCol w:w="2243"/>
        <w:gridCol w:w="6829"/>
      </w:tblGrid>
      <w:tr w:rsidR="008113C9" w14:paraId="4A072A55" w14:textId="77777777" w:rsidTr="00792B79">
        <w:trPr>
          <w:trHeight w:val="80"/>
        </w:trPr>
        <w:tc>
          <w:tcPr>
            <w:tcW w:w="1236" w:type="pct"/>
            <w:shd w:val="clear" w:color="auto" w:fill="E4E4E4"/>
            <w:hideMark/>
          </w:tcPr>
          <w:p w14:paraId="4A072A53" w14:textId="77777777" w:rsidR="008113C9" w:rsidRDefault="008113C9" w:rsidP="00792B79">
            <w:pPr>
              <w:jc w:val="both"/>
              <w:rPr>
                <w:rFonts w:ascii="Arial" w:hAnsi="Arial" w:cs="Arial"/>
                <w:b/>
                <w:color w:val="1D2769"/>
              </w:rPr>
            </w:pPr>
            <w:r>
              <w:rPr>
                <w:rFonts w:ascii="Arial" w:hAnsi="Arial" w:cs="Arial"/>
                <w:b/>
                <w:color w:val="1D2769"/>
              </w:rPr>
              <w:t>L2LM05LA</w:t>
            </w:r>
          </w:p>
        </w:tc>
        <w:tc>
          <w:tcPr>
            <w:tcW w:w="3764" w:type="pct"/>
            <w:shd w:val="clear" w:color="auto" w:fill="E4E4E4"/>
            <w:hideMark/>
          </w:tcPr>
          <w:p w14:paraId="4A072A54" w14:textId="77777777" w:rsidR="008113C9" w:rsidRDefault="008113C9" w:rsidP="00792B79">
            <w:pPr>
              <w:jc w:val="both"/>
              <w:rPr>
                <w:rFonts w:ascii="Arial" w:hAnsi="Arial" w:cs="Arial"/>
                <w:b/>
                <w:color w:val="1D2769"/>
              </w:rPr>
            </w:pPr>
            <w:r>
              <w:rPr>
                <w:rFonts w:ascii="Arial" w:hAnsi="Arial" w:cs="Arial"/>
                <w:b/>
                <w:color w:val="1D2769"/>
              </w:rPr>
              <w:t>Langue latine : Latin pour débutant(e)s</w:t>
            </w:r>
          </w:p>
        </w:tc>
      </w:tr>
      <w:tr w:rsidR="008113C9" w14:paraId="4A072A58" w14:textId="77777777" w:rsidTr="00792B79">
        <w:trPr>
          <w:trHeight w:val="255"/>
        </w:trPr>
        <w:tc>
          <w:tcPr>
            <w:tcW w:w="1236" w:type="pct"/>
          </w:tcPr>
          <w:p w14:paraId="4A072A56" w14:textId="77777777" w:rsidR="008113C9" w:rsidRDefault="008113C9" w:rsidP="00792B79">
            <w:pPr>
              <w:jc w:val="both"/>
              <w:rPr>
                <w:rFonts w:ascii="Arial" w:hAnsi="Arial" w:cs="Arial"/>
                <w:b/>
                <w:color w:val="1D2769"/>
              </w:rPr>
            </w:pPr>
          </w:p>
        </w:tc>
        <w:tc>
          <w:tcPr>
            <w:tcW w:w="3764" w:type="pct"/>
          </w:tcPr>
          <w:p w14:paraId="4A072A57" w14:textId="77777777" w:rsidR="008113C9" w:rsidRDefault="008113C9" w:rsidP="00792B79">
            <w:pPr>
              <w:jc w:val="both"/>
              <w:rPr>
                <w:rFonts w:ascii="Arial" w:hAnsi="Arial" w:cs="Arial"/>
                <w:b/>
                <w:color w:val="1D2769"/>
              </w:rPr>
            </w:pPr>
          </w:p>
        </w:tc>
      </w:tr>
      <w:tr w:rsidR="008113C9" w14:paraId="4A072A64" w14:textId="77777777" w:rsidTr="00792B79">
        <w:trPr>
          <w:trHeight w:val="1282"/>
        </w:trPr>
        <w:tc>
          <w:tcPr>
            <w:tcW w:w="1236" w:type="pct"/>
            <w:tcBorders>
              <w:top w:val="nil"/>
              <w:left w:val="nil"/>
              <w:bottom w:val="nil"/>
              <w:right w:val="single" w:sz="8" w:space="0" w:color="E6332A"/>
            </w:tcBorders>
          </w:tcPr>
          <w:p w14:paraId="4A072A59" w14:textId="77777777" w:rsidR="008113C9" w:rsidRDefault="008113C9" w:rsidP="00792B79">
            <w:pPr>
              <w:rPr>
                <w:rFonts w:ascii="Arial" w:hAnsi="Arial" w:cs="Arial"/>
                <w:b/>
                <w:color w:val="1D2769"/>
                <w:sz w:val="18"/>
                <w:szCs w:val="18"/>
              </w:rPr>
            </w:pPr>
            <w:r>
              <w:rPr>
                <w:rFonts w:ascii="Arial" w:hAnsi="Arial" w:cs="Arial"/>
                <w:b/>
                <w:color w:val="1D2769"/>
                <w:sz w:val="18"/>
                <w:szCs w:val="18"/>
              </w:rPr>
              <w:t>Responsable :</w:t>
            </w:r>
          </w:p>
          <w:p w14:paraId="4A072A5A" w14:textId="77777777" w:rsidR="008113C9" w:rsidRDefault="008113C9" w:rsidP="00792B79">
            <w:pPr>
              <w:rPr>
                <w:rFonts w:ascii="Arial" w:hAnsi="Arial" w:cs="Arial"/>
                <w:color w:val="1D2769"/>
                <w:sz w:val="18"/>
                <w:szCs w:val="18"/>
              </w:rPr>
            </w:pPr>
            <w:r>
              <w:rPr>
                <w:rFonts w:ascii="Arial" w:hAnsi="Arial" w:cs="Arial"/>
                <w:color w:val="1D2769"/>
                <w:sz w:val="18"/>
                <w:szCs w:val="18"/>
              </w:rPr>
              <w:t>M. Pierre DESCOTES</w:t>
            </w:r>
          </w:p>
          <w:p w14:paraId="4A072A5B" w14:textId="77777777" w:rsidR="008113C9" w:rsidRDefault="008113C9" w:rsidP="00792B79">
            <w:pPr>
              <w:rPr>
                <w:rFonts w:ascii="Arial" w:hAnsi="Arial" w:cs="Arial"/>
                <w:color w:val="1D2769"/>
                <w:sz w:val="18"/>
                <w:szCs w:val="18"/>
              </w:rPr>
            </w:pPr>
          </w:p>
          <w:p w14:paraId="4A072A5C" w14:textId="77777777" w:rsidR="008113C9" w:rsidRDefault="008113C9" w:rsidP="00792B79">
            <w:pPr>
              <w:rPr>
                <w:rFonts w:ascii="Arial" w:hAnsi="Arial" w:cs="Arial"/>
                <w:color w:val="1D2769"/>
                <w:sz w:val="18"/>
                <w:szCs w:val="18"/>
              </w:rPr>
            </w:pPr>
            <w:r>
              <w:rPr>
                <w:rFonts w:ascii="Arial" w:hAnsi="Arial" w:cs="Arial"/>
                <w:b/>
                <w:color w:val="1D2769"/>
                <w:sz w:val="18"/>
                <w:szCs w:val="18"/>
              </w:rPr>
              <w:t>Évaluation</w:t>
            </w:r>
            <w:r>
              <w:rPr>
                <w:rFonts w:ascii="Arial" w:hAnsi="Arial" w:cs="Arial"/>
                <w:color w:val="1D2769"/>
                <w:sz w:val="18"/>
                <w:szCs w:val="18"/>
              </w:rPr>
              <w:t> :</w:t>
            </w:r>
          </w:p>
          <w:p w14:paraId="4A072A5D" w14:textId="77777777" w:rsidR="008113C9" w:rsidRDefault="008113C9" w:rsidP="00792B79">
            <w:pPr>
              <w:rPr>
                <w:rFonts w:ascii="Arial" w:hAnsi="Arial" w:cs="Arial"/>
                <w:color w:val="1D2769"/>
                <w:sz w:val="18"/>
                <w:szCs w:val="18"/>
              </w:rPr>
            </w:pPr>
            <w:r>
              <w:rPr>
                <w:rFonts w:ascii="Arial" w:hAnsi="Arial" w:cs="Arial"/>
                <w:color w:val="1D2769"/>
                <w:sz w:val="18"/>
                <w:szCs w:val="18"/>
              </w:rPr>
              <w:t>Contrôle continu intégral</w:t>
            </w:r>
          </w:p>
          <w:p w14:paraId="4A072A5E" w14:textId="77777777" w:rsidR="008113C9" w:rsidRDefault="008113C9" w:rsidP="00792B79">
            <w:pPr>
              <w:rPr>
                <w:rFonts w:ascii="Arial" w:hAnsi="Arial" w:cs="Arial"/>
                <w:color w:val="1D2769"/>
                <w:sz w:val="18"/>
                <w:szCs w:val="18"/>
              </w:rPr>
            </w:pPr>
          </w:p>
          <w:p w14:paraId="4A072A5F" w14:textId="77777777" w:rsidR="008113C9" w:rsidRDefault="008113C9" w:rsidP="00792B79">
            <w:pPr>
              <w:rPr>
                <w:rFonts w:ascii="Arial" w:hAnsi="Arial" w:cs="Arial"/>
                <w:color w:val="1D2769"/>
                <w:sz w:val="18"/>
                <w:szCs w:val="18"/>
              </w:rPr>
            </w:pPr>
            <w:r>
              <w:rPr>
                <w:rFonts w:ascii="Arial" w:hAnsi="Arial" w:cs="Arial"/>
                <w:b/>
                <w:color w:val="1D2769"/>
                <w:sz w:val="18"/>
                <w:szCs w:val="18"/>
              </w:rPr>
              <w:t>Volume horaire</w:t>
            </w:r>
            <w:r>
              <w:rPr>
                <w:rFonts w:ascii="Arial" w:hAnsi="Arial" w:cs="Arial"/>
                <w:color w:val="1D2769"/>
                <w:sz w:val="18"/>
                <w:szCs w:val="18"/>
              </w:rPr>
              <w:t> :</w:t>
            </w:r>
          </w:p>
          <w:p w14:paraId="4A072A60" w14:textId="77777777" w:rsidR="008113C9" w:rsidRDefault="008113C9" w:rsidP="00792B79">
            <w:pPr>
              <w:rPr>
                <w:rFonts w:ascii="Arial" w:hAnsi="Arial" w:cs="Arial"/>
                <w:color w:val="1D2769"/>
                <w:sz w:val="18"/>
                <w:szCs w:val="18"/>
              </w:rPr>
            </w:pPr>
            <w:r>
              <w:rPr>
                <w:rFonts w:ascii="Arial" w:hAnsi="Arial" w:cs="Arial"/>
                <w:color w:val="1D2769"/>
                <w:sz w:val="18"/>
                <w:szCs w:val="18"/>
              </w:rPr>
              <w:t>1h CM + 2h TD</w:t>
            </w:r>
          </w:p>
        </w:tc>
        <w:tc>
          <w:tcPr>
            <w:tcW w:w="3764" w:type="pct"/>
            <w:tcBorders>
              <w:top w:val="nil"/>
              <w:left w:val="single" w:sz="8" w:space="0" w:color="E6332A"/>
              <w:bottom w:val="nil"/>
              <w:right w:val="nil"/>
            </w:tcBorders>
          </w:tcPr>
          <w:p w14:paraId="4A072A61" w14:textId="77777777" w:rsidR="008113C9" w:rsidRDefault="008113C9" w:rsidP="00792B79">
            <w:pPr>
              <w:jc w:val="both"/>
              <w:rPr>
                <w:rFonts w:ascii="Arial" w:hAnsi="Arial" w:cs="Arial"/>
                <w:color w:val="1D2769"/>
                <w:sz w:val="18"/>
                <w:szCs w:val="18"/>
              </w:rPr>
            </w:pPr>
            <w:r>
              <w:rPr>
                <w:rFonts w:ascii="Arial" w:hAnsi="Arial" w:cs="Arial"/>
                <w:b/>
                <w:color w:val="1D2769"/>
                <w:sz w:val="18"/>
                <w:szCs w:val="18"/>
              </w:rPr>
              <w:t>Descriptif</w:t>
            </w:r>
            <w:r>
              <w:rPr>
                <w:rFonts w:ascii="Arial" w:hAnsi="Arial" w:cs="Arial"/>
                <w:color w:val="1D2769"/>
                <w:sz w:val="18"/>
                <w:szCs w:val="18"/>
              </w:rPr>
              <w:t> :</w:t>
            </w:r>
          </w:p>
          <w:p w14:paraId="4A072A62" w14:textId="77777777" w:rsidR="008113C9" w:rsidRDefault="008113C9" w:rsidP="00792B79">
            <w:pPr>
              <w:jc w:val="both"/>
              <w:rPr>
                <w:rFonts w:ascii="Arial" w:eastAsia="Times New Roman" w:hAnsi="Arial" w:cs="Arial"/>
                <w:color w:val="1D2769"/>
                <w:sz w:val="18"/>
                <w:szCs w:val="18"/>
              </w:rPr>
            </w:pPr>
            <w:r>
              <w:rPr>
                <w:rFonts w:ascii="Arial" w:eastAsia="Times New Roman" w:hAnsi="Arial" w:cs="Arial"/>
                <w:b/>
                <w:color w:val="1D2769"/>
                <w:sz w:val="18"/>
                <w:szCs w:val="18"/>
              </w:rPr>
              <w:t>CM</w:t>
            </w:r>
            <w:r>
              <w:rPr>
                <w:rFonts w:ascii="Arial" w:eastAsia="Times New Roman" w:hAnsi="Arial" w:cs="Arial"/>
                <w:bCs/>
                <w:color w:val="1D2769"/>
                <w:sz w:val="18"/>
                <w:szCs w:val="18"/>
              </w:rPr>
              <w:t> :</w:t>
            </w:r>
            <w:r>
              <w:rPr>
                <w:rFonts w:ascii="Arial" w:eastAsia="Times New Roman" w:hAnsi="Arial" w:cs="Arial"/>
                <w:b/>
                <w:color w:val="1D2769"/>
                <w:sz w:val="18"/>
                <w:szCs w:val="18"/>
              </w:rPr>
              <w:t xml:space="preserve"> </w:t>
            </w:r>
            <w:r>
              <w:rPr>
                <w:rFonts w:ascii="Arial" w:eastAsia="Times New Roman" w:hAnsi="Arial" w:cs="Arial"/>
                <w:color w:val="1D2769"/>
                <w:sz w:val="18"/>
                <w:szCs w:val="18"/>
              </w:rPr>
              <w:t xml:space="preserve">VIRGILE, </w:t>
            </w:r>
            <w:proofErr w:type="spellStart"/>
            <w:r w:rsidRPr="00977C09">
              <w:rPr>
                <w:rFonts w:ascii="Arial" w:eastAsia="Times New Roman" w:hAnsi="Arial" w:cs="Arial"/>
                <w:i/>
                <w:iCs/>
                <w:color w:val="1D2769"/>
                <w:sz w:val="18"/>
                <w:szCs w:val="18"/>
              </w:rPr>
              <w:t>Enéide</w:t>
            </w:r>
            <w:proofErr w:type="spellEnd"/>
            <w:r>
              <w:rPr>
                <w:rFonts w:ascii="Arial" w:eastAsia="Times New Roman" w:hAnsi="Arial" w:cs="Arial"/>
                <w:color w:val="1D2769"/>
                <w:sz w:val="18"/>
                <w:szCs w:val="18"/>
              </w:rPr>
              <w:t>.</w:t>
            </w:r>
          </w:p>
          <w:p w14:paraId="4A072A63" w14:textId="77777777" w:rsidR="008113C9" w:rsidRDefault="008113C9" w:rsidP="00792B79">
            <w:pPr>
              <w:jc w:val="both"/>
              <w:rPr>
                <w:rFonts w:ascii="Arial" w:hAnsi="Arial" w:cs="Arial"/>
                <w:color w:val="1D2769"/>
                <w:sz w:val="18"/>
                <w:szCs w:val="18"/>
              </w:rPr>
            </w:pPr>
            <w:r>
              <w:rPr>
                <w:rFonts w:ascii="Arial" w:eastAsia="Times New Roman" w:hAnsi="Arial" w:cs="Arial"/>
                <w:b/>
                <w:bCs/>
                <w:color w:val="1D2769"/>
                <w:sz w:val="18"/>
                <w:szCs w:val="18"/>
              </w:rPr>
              <w:t>TD</w:t>
            </w:r>
            <w:r>
              <w:rPr>
                <w:rFonts w:ascii="Arial" w:eastAsia="Times New Roman" w:hAnsi="Arial" w:cs="Arial"/>
                <w:color w:val="1D2769"/>
                <w:sz w:val="18"/>
                <w:szCs w:val="18"/>
              </w:rPr>
              <w:t> : Leçons 7 à 11 du manuel de J</w:t>
            </w:r>
            <w:r>
              <w:rPr>
                <w:rFonts w:ascii="Arial" w:eastAsia="Arial" w:hAnsi="Arial" w:cs="Arial"/>
                <w:color w:val="1D2769"/>
                <w:sz w:val="18"/>
                <w:szCs w:val="18"/>
              </w:rPr>
              <w:t xml:space="preserve">.-Ch. </w:t>
            </w:r>
            <w:r>
              <w:rPr>
                <w:rFonts w:ascii="Arial" w:eastAsia="Arial" w:hAnsi="Arial" w:cs="Arial"/>
                <w:caps/>
                <w:color w:val="1D2769"/>
                <w:sz w:val="18"/>
                <w:szCs w:val="18"/>
              </w:rPr>
              <w:t>Courtil</w:t>
            </w:r>
            <w:r>
              <w:rPr>
                <w:rFonts w:ascii="Arial" w:eastAsia="Arial" w:hAnsi="Arial" w:cs="Arial"/>
                <w:color w:val="1D2769"/>
                <w:sz w:val="18"/>
                <w:szCs w:val="18"/>
              </w:rPr>
              <w:t xml:space="preserve"> </w:t>
            </w:r>
            <w:r>
              <w:rPr>
                <w:rFonts w:ascii="Arial" w:eastAsia="Arial" w:hAnsi="Arial" w:cs="Arial"/>
                <w:i/>
                <w:iCs/>
                <w:color w:val="1D2769"/>
                <w:sz w:val="18"/>
                <w:szCs w:val="18"/>
              </w:rPr>
              <w:t xml:space="preserve">et al., </w:t>
            </w:r>
            <w:r>
              <w:rPr>
                <w:rFonts w:ascii="Arial" w:eastAsia="Arial" w:hAnsi="Arial" w:cs="Arial"/>
                <w:i/>
                <w:color w:val="1D2769"/>
                <w:sz w:val="18"/>
                <w:szCs w:val="18"/>
              </w:rPr>
              <w:t>Apprendre le latin - Manuel de grammaire et de littérature. Grands débutants</w:t>
            </w:r>
            <w:r>
              <w:rPr>
                <w:rFonts w:ascii="Arial" w:eastAsia="Arial" w:hAnsi="Arial" w:cs="Arial"/>
                <w:iCs/>
                <w:color w:val="1D2769"/>
                <w:sz w:val="18"/>
                <w:szCs w:val="18"/>
              </w:rPr>
              <w:t>, Paris,</w:t>
            </w:r>
            <w:r>
              <w:rPr>
                <w:rFonts w:ascii="Arial" w:eastAsia="Arial" w:hAnsi="Arial" w:cs="Arial"/>
                <w:color w:val="1D2769"/>
                <w:sz w:val="18"/>
                <w:szCs w:val="18"/>
              </w:rPr>
              <w:t xml:space="preserve"> </w:t>
            </w:r>
            <w:r>
              <w:rPr>
                <w:rFonts w:ascii="Arial" w:eastAsia="Arial" w:hAnsi="Arial" w:cs="Arial"/>
                <w:iCs/>
                <w:color w:val="1D2769"/>
                <w:sz w:val="18"/>
                <w:szCs w:val="18"/>
              </w:rPr>
              <w:t>Ellipses, 2018.</w:t>
            </w:r>
          </w:p>
        </w:tc>
      </w:tr>
    </w:tbl>
    <w:p w14:paraId="4A072A65" w14:textId="77777777" w:rsidR="008113C9" w:rsidRDefault="008113C9" w:rsidP="008113C9">
      <w:pPr>
        <w:rPr>
          <w:rFonts w:ascii="Arial" w:hAnsi="Arial" w:cs="Arial"/>
          <w:color w:val="1D2769"/>
        </w:rPr>
      </w:pPr>
    </w:p>
    <w:p w14:paraId="4A072A66" w14:textId="77777777" w:rsidR="008113C9" w:rsidRDefault="008113C9" w:rsidP="008113C9">
      <w:pPr>
        <w:rPr>
          <w:rFonts w:ascii="Arial" w:hAnsi="Arial" w:cs="Arial"/>
          <w:color w:val="1D2769"/>
        </w:rPr>
      </w:pPr>
    </w:p>
    <w:tbl>
      <w:tblPr>
        <w:tblW w:w="5000" w:type="pct"/>
        <w:tblLook w:val="04A0" w:firstRow="1" w:lastRow="0" w:firstColumn="1" w:lastColumn="0" w:noHBand="0" w:noVBand="1"/>
      </w:tblPr>
      <w:tblGrid>
        <w:gridCol w:w="2243"/>
        <w:gridCol w:w="6829"/>
      </w:tblGrid>
      <w:tr w:rsidR="008113C9" w14:paraId="4A072A69" w14:textId="77777777" w:rsidTr="00792B79">
        <w:trPr>
          <w:trHeight w:val="253"/>
        </w:trPr>
        <w:tc>
          <w:tcPr>
            <w:tcW w:w="1236" w:type="pct"/>
            <w:shd w:val="clear" w:color="auto" w:fill="E4E4E4"/>
            <w:vAlign w:val="center"/>
            <w:hideMark/>
          </w:tcPr>
          <w:p w14:paraId="4A072A67" w14:textId="77777777" w:rsidR="008113C9" w:rsidRDefault="008113C9" w:rsidP="00792B79">
            <w:pPr>
              <w:jc w:val="both"/>
              <w:rPr>
                <w:rFonts w:ascii="Arial" w:hAnsi="Arial" w:cs="Arial"/>
                <w:b/>
                <w:color w:val="1D2769"/>
              </w:rPr>
            </w:pPr>
            <w:r>
              <w:rPr>
                <w:rFonts w:ascii="Arial" w:hAnsi="Arial" w:cs="Arial"/>
                <w:b/>
                <w:color w:val="1D2769"/>
              </w:rPr>
              <w:t>L2LM35LA</w:t>
            </w:r>
          </w:p>
        </w:tc>
        <w:tc>
          <w:tcPr>
            <w:tcW w:w="3764" w:type="pct"/>
            <w:shd w:val="clear" w:color="auto" w:fill="E4E4E4"/>
            <w:vAlign w:val="center"/>
            <w:hideMark/>
          </w:tcPr>
          <w:p w14:paraId="4A072A68" w14:textId="7B3D4DE9" w:rsidR="008113C9" w:rsidRDefault="008113C9" w:rsidP="00792B79">
            <w:pPr>
              <w:jc w:val="both"/>
              <w:rPr>
                <w:rFonts w:ascii="Arial" w:hAnsi="Arial" w:cs="Arial"/>
                <w:b/>
                <w:color w:val="1D2769"/>
              </w:rPr>
            </w:pPr>
            <w:r>
              <w:rPr>
                <w:rFonts w:ascii="Arial" w:hAnsi="Arial" w:cs="Arial"/>
                <w:b/>
                <w:color w:val="1D2769"/>
              </w:rPr>
              <w:t>Culture latine : Littérature et société à Rome (</w:t>
            </w:r>
            <w:r w:rsidR="009B2213">
              <w:rPr>
                <w:rFonts w:ascii="Arial" w:hAnsi="Arial" w:cs="Arial"/>
                <w:b/>
                <w:color w:val="1D2769"/>
              </w:rPr>
              <w:t>7</w:t>
            </w:r>
            <w:r>
              <w:rPr>
                <w:rFonts w:ascii="Arial" w:hAnsi="Arial" w:cs="Arial"/>
                <w:b/>
                <w:color w:val="1D2769"/>
              </w:rPr>
              <w:t xml:space="preserve"> groupes au choix)</w:t>
            </w:r>
          </w:p>
        </w:tc>
      </w:tr>
    </w:tbl>
    <w:p w14:paraId="4A072A6A" w14:textId="77777777" w:rsidR="008113C9" w:rsidRDefault="008113C9" w:rsidP="008113C9">
      <w:pPr>
        <w:rPr>
          <w:rFonts w:ascii="Arial" w:hAnsi="Arial" w:cs="Arial"/>
          <w:color w:val="1D2769"/>
        </w:rPr>
      </w:pPr>
    </w:p>
    <w:tbl>
      <w:tblPr>
        <w:tblW w:w="5000" w:type="pct"/>
        <w:tblLook w:val="04A0" w:firstRow="1" w:lastRow="0" w:firstColumn="1" w:lastColumn="0" w:noHBand="0" w:noVBand="1"/>
      </w:tblPr>
      <w:tblGrid>
        <w:gridCol w:w="2243"/>
        <w:gridCol w:w="6829"/>
      </w:tblGrid>
      <w:tr w:rsidR="008113C9" w14:paraId="4A072A78" w14:textId="77777777" w:rsidTr="00792B79">
        <w:trPr>
          <w:trHeight w:val="1282"/>
        </w:trPr>
        <w:tc>
          <w:tcPr>
            <w:tcW w:w="1236" w:type="pct"/>
            <w:tcBorders>
              <w:top w:val="nil"/>
              <w:left w:val="nil"/>
              <w:bottom w:val="nil"/>
              <w:right w:val="single" w:sz="8" w:space="0" w:color="E6332A"/>
            </w:tcBorders>
          </w:tcPr>
          <w:p w14:paraId="4A072A70" w14:textId="77777777" w:rsidR="008113C9" w:rsidRDefault="008113C9" w:rsidP="00792B79">
            <w:pPr>
              <w:rPr>
                <w:rFonts w:ascii="Arial" w:hAnsi="Arial" w:cs="Arial"/>
                <w:color w:val="1D2769"/>
                <w:sz w:val="18"/>
                <w:szCs w:val="18"/>
              </w:rPr>
            </w:pPr>
          </w:p>
          <w:p w14:paraId="4A072A71" w14:textId="77777777" w:rsidR="008113C9" w:rsidRDefault="008113C9" w:rsidP="00792B79">
            <w:pPr>
              <w:rPr>
                <w:rFonts w:ascii="Arial" w:hAnsi="Arial" w:cs="Arial"/>
                <w:color w:val="1D2769"/>
                <w:sz w:val="18"/>
                <w:szCs w:val="18"/>
              </w:rPr>
            </w:pPr>
            <w:r>
              <w:rPr>
                <w:rFonts w:ascii="Arial" w:hAnsi="Arial" w:cs="Arial"/>
                <w:b/>
                <w:color w:val="1D2769"/>
                <w:sz w:val="18"/>
                <w:szCs w:val="18"/>
              </w:rPr>
              <w:t>Évaluation</w:t>
            </w:r>
            <w:r>
              <w:rPr>
                <w:rFonts w:ascii="Arial" w:hAnsi="Arial" w:cs="Arial"/>
                <w:color w:val="1D2769"/>
                <w:sz w:val="18"/>
                <w:szCs w:val="18"/>
              </w:rPr>
              <w:t> :</w:t>
            </w:r>
          </w:p>
          <w:p w14:paraId="4A072A72" w14:textId="77777777" w:rsidR="008113C9" w:rsidRDefault="008113C9" w:rsidP="00792B79">
            <w:pPr>
              <w:rPr>
                <w:rFonts w:ascii="Arial" w:hAnsi="Arial" w:cs="Arial"/>
                <w:color w:val="1D2769"/>
                <w:sz w:val="18"/>
                <w:szCs w:val="18"/>
              </w:rPr>
            </w:pPr>
            <w:r>
              <w:rPr>
                <w:rFonts w:ascii="Arial" w:hAnsi="Arial" w:cs="Arial"/>
                <w:color w:val="1D2769"/>
                <w:sz w:val="18"/>
                <w:szCs w:val="18"/>
              </w:rPr>
              <w:t>Contrôle continu intégral</w:t>
            </w:r>
          </w:p>
          <w:p w14:paraId="4A072A73" w14:textId="77777777" w:rsidR="008113C9" w:rsidRDefault="008113C9" w:rsidP="00792B79">
            <w:pPr>
              <w:rPr>
                <w:rFonts w:ascii="Arial" w:hAnsi="Arial" w:cs="Arial"/>
                <w:color w:val="1D2769"/>
                <w:sz w:val="18"/>
                <w:szCs w:val="18"/>
              </w:rPr>
            </w:pPr>
          </w:p>
          <w:p w14:paraId="4A072A74" w14:textId="77777777" w:rsidR="008113C9" w:rsidRDefault="008113C9" w:rsidP="00792B79">
            <w:pPr>
              <w:rPr>
                <w:rFonts w:ascii="Arial" w:hAnsi="Arial" w:cs="Arial"/>
                <w:color w:val="1D2769"/>
                <w:sz w:val="18"/>
                <w:szCs w:val="18"/>
              </w:rPr>
            </w:pPr>
            <w:r>
              <w:rPr>
                <w:rFonts w:ascii="Arial" w:hAnsi="Arial" w:cs="Arial"/>
                <w:b/>
                <w:color w:val="1D2769"/>
                <w:sz w:val="18"/>
                <w:szCs w:val="18"/>
              </w:rPr>
              <w:t>Volume horaire</w:t>
            </w:r>
            <w:r>
              <w:rPr>
                <w:rFonts w:ascii="Arial" w:hAnsi="Arial" w:cs="Arial"/>
                <w:color w:val="1D2769"/>
                <w:sz w:val="18"/>
                <w:szCs w:val="18"/>
              </w:rPr>
              <w:t> :</w:t>
            </w:r>
          </w:p>
          <w:p w14:paraId="4A072A75" w14:textId="77777777" w:rsidR="008113C9" w:rsidRDefault="008113C9" w:rsidP="00792B79">
            <w:pPr>
              <w:rPr>
                <w:rFonts w:ascii="Arial" w:hAnsi="Arial" w:cs="Arial"/>
                <w:color w:val="1D2769"/>
                <w:sz w:val="18"/>
                <w:szCs w:val="18"/>
              </w:rPr>
            </w:pPr>
            <w:r>
              <w:rPr>
                <w:rFonts w:ascii="Arial" w:hAnsi="Arial" w:cs="Arial"/>
                <w:color w:val="1D2769"/>
                <w:sz w:val="18"/>
                <w:szCs w:val="18"/>
              </w:rPr>
              <w:t>1h CM + 1h TD</w:t>
            </w:r>
          </w:p>
        </w:tc>
        <w:tc>
          <w:tcPr>
            <w:tcW w:w="3764" w:type="pct"/>
            <w:tcBorders>
              <w:top w:val="nil"/>
              <w:left w:val="single" w:sz="8" w:space="0" w:color="E6332A"/>
              <w:bottom w:val="nil"/>
              <w:right w:val="nil"/>
            </w:tcBorders>
            <w:hideMark/>
          </w:tcPr>
          <w:p w14:paraId="4A072A76" w14:textId="77777777" w:rsidR="008113C9" w:rsidRPr="008E762B" w:rsidRDefault="008113C9" w:rsidP="00792B79">
            <w:pPr>
              <w:jc w:val="both"/>
              <w:rPr>
                <w:rFonts w:ascii="Arial" w:hAnsi="Arial" w:cs="Arial"/>
                <w:color w:val="1D2769"/>
                <w:sz w:val="18"/>
                <w:szCs w:val="18"/>
              </w:rPr>
            </w:pPr>
            <w:r w:rsidRPr="008E762B">
              <w:rPr>
                <w:rFonts w:ascii="Arial" w:hAnsi="Arial" w:cs="Arial"/>
                <w:b/>
                <w:color w:val="1D2769"/>
                <w:sz w:val="18"/>
                <w:szCs w:val="18"/>
              </w:rPr>
              <w:t>Descriptif</w:t>
            </w:r>
            <w:r w:rsidRPr="008E762B">
              <w:rPr>
                <w:rFonts w:ascii="Arial" w:hAnsi="Arial" w:cs="Arial"/>
                <w:color w:val="1D2769"/>
                <w:sz w:val="18"/>
                <w:szCs w:val="18"/>
              </w:rPr>
              <w:t> :</w:t>
            </w:r>
          </w:p>
          <w:p w14:paraId="4A072A77" w14:textId="77777777" w:rsidR="008113C9" w:rsidRPr="008E762B" w:rsidRDefault="008113C9" w:rsidP="00792B79">
            <w:pPr>
              <w:widowControl w:val="0"/>
              <w:jc w:val="both"/>
              <w:rPr>
                <w:rFonts w:ascii="Arial" w:hAnsi="Arial" w:cs="Arial"/>
                <w:color w:val="1D2769"/>
                <w:sz w:val="18"/>
                <w:szCs w:val="18"/>
              </w:rPr>
            </w:pPr>
            <w:r w:rsidRPr="008E762B">
              <w:rPr>
                <w:rFonts w:ascii="Arial" w:hAnsi="Arial" w:cs="Arial"/>
                <w:color w:val="1D2769"/>
                <w:sz w:val="18"/>
                <w:szCs w:val="18"/>
              </w:rPr>
              <w:t xml:space="preserve">Cet enseignement comprend un bloc de deux </w:t>
            </w:r>
            <w:r w:rsidRPr="009F2977">
              <w:rPr>
                <w:rFonts w:ascii="Arial" w:hAnsi="Arial" w:cs="Arial"/>
                <w:color w:val="1D2769"/>
                <w:sz w:val="18"/>
                <w:szCs w:val="18"/>
              </w:rPr>
              <w:t xml:space="preserve">heures, </w:t>
            </w:r>
            <w:r w:rsidRPr="009F2977">
              <w:rPr>
                <w:rFonts w:ascii="Arial" w:hAnsi="Arial" w:cs="Arial"/>
                <w:b/>
                <w:bCs/>
                <w:color w:val="1D2769"/>
                <w:sz w:val="18"/>
                <w:szCs w:val="18"/>
              </w:rPr>
              <w:t>composé d’un cours magistral et de travaux dirigés indissociables</w:t>
            </w:r>
            <w:r w:rsidRPr="009F2977">
              <w:rPr>
                <w:rFonts w:ascii="Arial" w:hAnsi="Arial" w:cs="Arial"/>
                <w:color w:val="1D2769"/>
                <w:sz w:val="18"/>
                <w:szCs w:val="18"/>
              </w:rPr>
              <w:t>. Il est centré sur l’étude de la littérature latine, dans les relations qu’elle entretie</w:t>
            </w:r>
            <w:r w:rsidRPr="008E762B">
              <w:rPr>
                <w:rFonts w:ascii="Arial" w:hAnsi="Arial" w:cs="Arial"/>
                <w:color w:val="1D2769"/>
                <w:sz w:val="18"/>
                <w:szCs w:val="18"/>
              </w:rPr>
              <w:t>nt avec la société romaine et les valeurs civiques. La réflexion s</w:t>
            </w:r>
            <w:r>
              <w:rPr>
                <w:rFonts w:ascii="Arial" w:hAnsi="Arial" w:cs="Arial"/>
                <w:color w:val="1D2769"/>
                <w:sz w:val="18"/>
                <w:szCs w:val="18"/>
              </w:rPr>
              <w:t>’</w:t>
            </w:r>
            <w:r w:rsidRPr="008E762B">
              <w:rPr>
                <w:rFonts w:ascii="Arial" w:hAnsi="Arial" w:cs="Arial"/>
                <w:color w:val="1D2769"/>
                <w:sz w:val="18"/>
                <w:szCs w:val="18"/>
              </w:rPr>
              <w:t xml:space="preserve">appuie sur des textes latins étudiés en traduction. </w:t>
            </w:r>
            <w:r>
              <w:rPr>
                <w:rFonts w:ascii="Arial" w:hAnsi="Arial" w:cs="Arial"/>
                <w:color w:val="1D2769"/>
                <w:sz w:val="18"/>
                <w:szCs w:val="18"/>
              </w:rPr>
              <w:t>La validation se fait par contrôle continu intégral.</w:t>
            </w:r>
          </w:p>
        </w:tc>
      </w:tr>
    </w:tbl>
    <w:p w14:paraId="4A072A79" w14:textId="77777777" w:rsidR="008113C9" w:rsidRDefault="008113C9" w:rsidP="008113C9">
      <w:pPr>
        <w:rPr>
          <w:rFonts w:ascii="Arial" w:hAnsi="Arial" w:cs="Arial"/>
          <w:color w:val="1D2769"/>
        </w:rPr>
      </w:pPr>
    </w:p>
    <w:tbl>
      <w:tblPr>
        <w:tblW w:w="5000" w:type="pct"/>
        <w:tblLook w:val="04A0" w:firstRow="1" w:lastRow="0" w:firstColumn="1" w:lastColumn="0" w:noHBand="0" w:noVBand="1"/>
      </w:tblPr>
      <w:tblGrid>
        <w:gridCol w:w="2243"/>
        <w:gridCol w:w="6829"/>
      </w:tblGrid>
      <w:tr w:rsidR="008113C9" w:rsidRPr="00DC02FC" w14:paraId="4A072A7C" w14:textId="77777777" w:rsidTr="00792B79">
        <w:trPr>
          <w:trHeight w:val="255"/>
        </w:trPr>
        <w:tc>
          <w:tcPr>
            <w:tcW w:w="1236" w:type="pct"/>
            <w:shd w:val="clear" w:color="auto" w:fill="E4E4E4"/>
            <w:hideMark/>
          </w:tcPr>
          <w:p w14:paraId="4A072A7A" w14:textId="77777777" w:rsidR="008113C9" w:rsidRPr="00DC02FC" w:rsidRDefault="008113C9" w:rsidP="00792B79">
            <w:pPr>
              <w:jc w:val="center"/>
              <w:rPr>
                <w:rFonts w:ascii="Arial" w:hAnsi="Arial" w:cs="Arial"/>
                <w:b/>
                <w:color w:val="1D2769"/>
              </w:rPr>
            </w:pPr>
            <w:r w:rsidRPr="00DC02FC">
              <w:rPr>
                <w:rFonts w:ascii="Arial" w:hAnsi="Arial" w:cs="Arial"/>
                <w:b/>
                <w:color w:val="1D2769"/>
              </w:rPr>
              <w:t xml:space="preserve">J.-C. </w:t>
            </w:r>
            <w:proofErr w:type="spellStart"/>
            <w:r w:rsidRPr="00DC02FC">
              <w:rPr>
                <w:rFonts w:ascii="Arial" w:hAnsi="Arial" w:cs="Arial"/>
                <w:b/>
                <w:color w:val="1D2769"/>
              </w:rPr>
              <w:t>Julhe</w:t>
            </w:r>
            <w:proofErr w:type="spellEnd"/>
          </w:p>
        </w:tc>
        <w:tc>
          <w:tcPr>
            <w:tcW w:w="3764" w:type="pct"/>
            <w:shd w:val="clear" w:color="auto" w:fill="E4E4E4"/>
            <w:hideMark/>
          </w:tcPr>
          <w:p w14:paraId="4A072A7B" w14:textId="1A2574B2" w:rsidR="008113C9" w:rsidRPr="00DC02FC" w:rsidRDefault="008113C9" w:rsidP="00792B79">
            <w:pPr>
              <w:rPr>
                <w:rFonts w:ascii="Arial" w:hAnsi="Arial" w:cs="Arial"/>
                <w:b/>
                <w:color w:val="1D2769"/>
              </w:rPr>
            </w:pPr>
            <w:r w:rsidRPr="00DC02FC">
              <w:rPr>
                <w:rFonts w:ascii="Arial" w:hAnsi="Arial" w:cs="Arial"/>
                <w:b/>
                <w:color w:val="1D2769"/>
              </w:rPr>
              <w:t> L</w:t>
            </w:r>
            <w:r w:rsidR="00337242">
              <w:rPr>
                <w:rFonts w:ascii="Arial" w:hAnsi="Arial" w:cs="Arial"/>
                <w:b/>
                <w:color w:val="1D2769"/>
              </w:rPr>
              <w:t>es loisirs</w:t>
            </w:r>
            <w:r w:rsidRPr="00DC02FC">
              <w:rPr>
                <w:rFonts w:ascii="Arial" w:hAnsi="Arial" w:cs="Arial"/>
                <w:b/>
                <w:color w:val="1D2769"/>
              </w:rPr>
              <w:t xml:space="preserve"> à Rome</w:t>
            </w:r>
            <w:r w:rsidR="00337242">
              <w:rPr>
                <w:rFonts w:ascii="Arial" w:hAnsi="Arial" w:cs="Arial"/>
                <w:b/>
                <w:color w:val="1D2769"/>
              </w:rPr>
              <w:t>, de la fin</w:t>
            </w:r>
            <w:r w:rsidRPr="00DC02FC">
              <w:rPr>
                <w:rFonts w:ascii="Arial" w:hAnsi="Arial" w:cs="Arial"/>
                <w:b/>
                <w:color w:val="1D2769"/>
              </w:rPr>
              <w:t xml:space="preserve"> de la République </w:t>
            </w:r>
            <w:r w:rsidR="00337242">
              <w:rPr>
                <w:rFonts w:ascii="Arial" w:hAnsi="Arial" w:cs="Arial"/>
                <w:b/>
                <w:color w:val="1D2769"/>
              </w:rPr>
              <w:t>au début du Principat</w:t>
            </w:r>
          </w:p>
        </w:tc>
      </w:tr>
      <w:tr w:rsidR="008113C9" w:rsidRPr="00DC02FC" w14:paraId="4A072A7F" w14:textId="77777777" w:rsidTr="00792B79">
        <w:trPr>
          <w:trHeight w:val="255"/>
        </w:trPr>
        <w:tc>
          <w:tcPr>
            <w:tcW w:w="1236" w:type="pct"/>
          </w:tcPr>
          <w:p w14:paraId="4A072A7D" w14:textId="77777777" w:rsidR="008113C9" w:rsidRPr="00DC02FC" w:rsidRDefault="008113C9" w:rsidP="00792B79">
            <w:pPr>
              <w:jc w:val="both"/>
              <w:rPr>
                <w:rFonts w:ascii="Arial" w:hAnsi="Arial" w:cs="Arial"/>
                <w:b/>
                <w:color w:val="1D2769"/>
              </w:rPr>
            </w:pPr>
          </w:p>
        </w:tc>
        <w:tc>
          <w:tcPr>
            <w:tcW w:w="3764" w:type="pct"/>
          </w:tcPr>
          <w:p w14:paraId="4A072A7E" w14:textId="77777777" w:rsidR="008113C9" w:rsidRPr="00DC02FC" w:rsidRDefault="008113C9" w:rsidP="00792B79">
            <w:pPr>
              <w:jc w:val="both"/>
              <w:rPr>
                <w:rFonts w:ascii="Arial" w:hAnsi="Arial" w:cs="Arial"/>
                <w:b/>
                <w:color w:val="1D2769"/>
              </w:rPr>
            </w:pPr>
          </w:p>
        </w:tc>
      </w:tr>
    </w:tbl>
    <w:p w14:paraId="50329D4C" w14:textId="77777777" w:rsidR="00337242" w:rsidRPr="00337242" w:rsidRDefault="00337242" w:rsidP="00337242">
      <w:pPr>
        <w:jc w:val="both"/>
        <w:rPr>
          <w:rFonts w:ascii="Arial" w:hAnsi="Arial" w:cs="Arial"/>
          <w:color w:val="1F4E79" w:themeColor="accent1" w:themeShade="80"/>
          <w:sz w:val="18"/>
          <w:szCs w:val="18"/>
        </w:rPr>
      </w:pPr>
      <w:r w:rsidRPr="00337242">
        <w:rPr>
          <w:rFonts w:ascii="Arial" w:hAnsi="Arial" w:cs="Arial"/>
          <w:color w:val="1F4E79" w:themeColor="accent1" w:themeShade="80"/>
          <w:sz w:val="18"/>
          <w:szCs w:val="18"/>
        </w:rPr>
        <w:t xml:space="preserve">Cet enseignement comprend des séquences hebdomadaires de deux heures, réparties entre cours magistraux et travaux dirigés. Il s’intéressera à la manière dont les anciens Romains occupaient leur temps libre et aux différentes formes de leurs loisirs, qu’ils soient individuels ou collectifs. On s’interrogera sur la différence entre « loisir » et « oisiveté », et on étudiera les jugements portés par les philosophes ou les moralistes latins sur les plaisirs qui accompagnent ce temps libre, pris en dehors des occupations habituelles et des contraintes qu’elles imposent. La réflexion sera illustrée par la lecture de textes choisis dans les œuvres majeures de l’époque </w:t>
      </w:r>
      <w:proofErr w:type="spellStart"/>
      <w:r w:rsidRPr="00337242">
        <w:rPr>
          <w:rFonts w:ascii="Arial" w:hAnsi="Arial" w:cs="Arial"/>
          <w:color w:val="1F4E79" w:themeColor="accent1" w:themeShade="80"/>
          <w:sz w:val="18"/>
          <w:szCs w:val="18"/>
        </w:rPr>
        <w:t>tardo</w:t>
      </w:r>
      <w:proofErr w:type="spellEnd"/>
      <w:r w:rsidRPr="00337242">
        <w:rPr>
          <w:rFonts w:ascii="Arial" w:hAnsi="Arial" w:cs="Arial"/>
          <w:color w:val="1F4E79" w:themeColor="accent1" w:themeShade="80"/>
          <w:sz w:val="18"/>
          <w:szCs w:val="18"/>
        </w:rPr>
        <w:t>-républicaine et des deux premiers siècles de l’empire.</w:t>
      </w:r>
    </w:p>
    <w:p w14:paraId="469EEB80" w14:textId="77777777" w:rsidR="00337242" w:rsidRDefault="00337242" w:rsidP="008113C9">
      <w:pPr>
        <w:jc w:val="both"/>
        <w:rPr>
          <w:rFonts w:ascii="Arial" w:hAnsi="Arial" w:cs="Arial"/>
          <w:color w:val="1D2769"/>
          <w:sz w:val="18"/>
          <w:szCs w:val="18"/>
        </w:rPr>
      </w:pPr>
    </w:p>
    <w:p w14:paraId="4A072A81" w14:textId="77777777" w:rsidR="008113C9" w:rsidRPr="00DC02FC" w:rsidRDefault="008113C9" w:rsidP="008113C9">
      <w:pPr>
        <w:rPr>
          <w:rFonts w:ascii="Arial" w:hAnsi="Arial" w:cs="Arial"/>
          <w:color w:val="1D2769"/>
        </w:rPr>
      </w:pPr>
    </w:p>
    <w:p w14:paraId="4A072A89" w14:textId="77777777" w:rsidR="008113C9" w:rsidRPr="00DC02FC" w:rsidRDefault="008113C9" w:rsidP="008113C9">
      <w:pPr>
        <w:rPr>
          <w:color w:val="1D2769"/>
        </w:rPr>
      </w:pPr>
    </w:p>
    <w:tbl>
      <w:tblPr>
        <w:tblW w:w="5000" w:type="pct"/>
        <w:tblLook w:val="04A0" w:firstRow="1" w:lastRow="0" w:firstColumn="1" w:lastColumn="0" w:noHBand="0" w:noVBand="1"/>
      </w:tblPr>
      <w:tblGrid>
        <w:gridCol w:w="2243"/>
        <w:gridCol w:w="6829"/>
      </w:tblGrid>
      <w:tr w:rsidR="008113C9" w:rsidRPr="00DC02FC" w14:paraId="4A072A8C" w14:textId="77777777" w:rsidTr="00792B79">
        <w:trPr>
          <w:trHeight w:val="255"/>
        </w:trPr>
        <w:tc>
          <w:tcPr>
            <w:tcW w:w="1236" w:type="pct"/>
            <w:shd w:val="clear" w:color="auto" w:fill="E4E4E4"/>
            <w:hideMark/>
          </w:tcPr>
          <w:p w14:paraId="4A072A8A" w14:textId="77777777" w:rsidR="008113C9" w:rsidRPr="00DC02FC" w:rsidRDefault="008113C9" w:rsidP="00792B79">
            <w:pPr>
              <w:jc w:val="center"/>
              <w:rPr>
                <w:rFonts w:ascii="Arial" w:eastAsia="Times New Roman" w:hAnsi="Arial" w:cs="Arial"/>
                <w:b/>
                <w:color w:val="1D2769"/>
              </w:rPr>
            </w:pPr>
            <w:r w:rsidRPr="00DC02FC">
              <w:rPr>
                <w:rFonts w:ascii="Arial" w:hAnsi="Arial" w:cs="Arial"/>
                <w:b/>
                <w:color w:val="1D2769"/>
              </w:rPr>
              <w:t>J.-P. Brachet</w:t>
            </w:r>
          </w:p>
        </w:tc>
        <w:tc>
          <w:tcPr>
            <w:tcW w:w="3764" w:type="pct"/>
            <w:shd w:val="clear" w:color="auto" w:fill="E4E4E4"/>
            <w:hideMark/>
          </w:tcPr>
          <w:p w14:paraId="4A072A8B" w14:textId="77777777" w:rsidR="008113C9" w:rsidRPr="00DC02FC" w:rsidRDefault="008113C9" w:rsidP="00792B79">
            <w:pPr>
              <w:jc w:val="both"/>
              <w:rPr>
                <w:rFonts w:ascii="Arial" w:hAnsi="Arial" w:cs="Arial"/>
                <w:b/>
                <w:color w:val="1D2769"/>
              </w:rPr>
            </w:pPr>
            <w:r w:rsidRPr="00DC02FC">
              <w:rPr>
                <w:rFonts w:ascii="Arial" w:eastAsia="Times New Roman" w:hAnsi="Arial" w:cs="Arial"/>
                <w:b/>
                <w:color w:val="1D2769"/>
              </w:rPr>
              <w:t xml:space="preserve">Du latin au français </w:t>
            </w:r>
          </w:p>
        </w:tc>
      </w:tr>
      <w:tr w:rsidR="008113C9" w:rsidRPr="00DC02FC" w14:paraId="4A072A8F" w14:textId="77777777" w:rsidTr="00792B79">
        <w:trPr>
          <w:trHeight w:val="255"/>
        </w:trPr>
        <w:tc>
          <w:tcPr>
            <w:tcW w:w="1236" w:type="pct"/>
          </w:tcPr>
          <w:p w14:paraId="4A072A8D" w14:textId="77777777" w:rsidR="008113C9" w:rsidRPr="00DC02FC" w:rsidRDefault="008113C9" w:rsidP="00792B79">
            <w:pPr>
              <w:jc w:val="both"/>
              <w:rPr>
                <w:rFonts w:ascii="Arial" w:hAnsi="Arial" w:cs="Arial"/>
                <w:b/>
                <w:color w:val="1D2769"/>
              </w:rPr>
            </w:pPr>
          </w:p>
        </w:tc>
        <w:tc>
          <w:tcPr>
            <w:tcW w:w="3764" w:type="pct"/>
          </w:tcPr>
          <w:p w14:paraId="4A072A8E" w14:textId="77777777" w:rsidR="008113C9" w:rsidRPr="00DC02FC" w:rsidRDefault="008113C9" w:rsidP="00792B79">
            <w:pPr>
              <w:jc w:val="both"/>
              <w:rPr>
                <w:rFonts w:ascii="Arial" w:hAnsi="Arial" w:cs="Arial"/>
                <w:b/>
                <w:color w:val="1D2769"/>
              </w:rPr>
            </w:pPr>
          </w:p>
        </w:tc>
      </w:tr>
    </w:tbl>
    <w:p w14:paraId="4A072A90" w14:textId="77777777" w:rsidR="008113C9" w:rsidRPr="00DC02FC" w:rsidRDefault="008113C9" w:rsidP="008113C9">
      <w:pPr>
        <w:jc w:val="both"/>
        <w:rPr>
          <w:rFonts w:ascii="Arial" w:hAnsi="Arial" w:cs="Arial"/>
          <w:color w:val="1D2769"/>
          <w:sz w:val="18"/>
          <w:szCs w:val="18"/>
        </w:rPr>
      </w:pPr>
      <w:r w:rsidRPr="00DC02FC">
        <w:rPr>
          <w:rFonts w:ascii="Arial" w:hAnsi="Arial" w:cs="Arial"/>
          <w:color w:val="1D2769"/>
          <w:sz w:val="18"/>
          <w:szCs w:val="18"/>
        </w:rPr>
        <w:lastRenderedPageBreak/>
        <w:t xml:space="preserve">Ce cours vise à montrer, pour un public de non-spécialistes, les grandes lignes de l’histoire et des structures de la langue latine dans la perspective de la genèse des langues romanes et particulièrement du français. La phonologie et les principales catégories morphologiques et syntaxiques du latin seront présentées de façon à faire apparaître les structures des futures langues romanes et, plus spécialement, du </w:t>
      </w:r>
      <w:proofErr w:type="spellStart"/>
      <w:r w:rsidRPr="00DC02FC">
        <w:rPr>
          <w:rFonts w:ascii="Arial" w:hAnsi="Arial" w:cs="Arial"/>
          <w:color w:val="1D2769"/>
          <w:sz w:val="18"/>
          <w:szCs w:val="18"/>
        </w:rPr>
        <w:t>proto-français</w:t>
      </w:r>
      <w:proofErr w:type="spellEnd"/>
      <w:r w:rsidRPr="00DC02FC">
        <w:rPr>
          <w:rFonts w:ascii="Arial" w:hAnsi="Arial" w:cs="Arial"/>
          <w:color w:val="1D2769"/>
          <w:sz w:val="18"/>
          <w:szCs w:val="18"/>
        </w:rPr>
        <w:t>.</w:t>
      </w:r>
    </w:p>
    <w:p w14:paraId="4A072A91" w14:textId="77777777" w:rsidR="008113C9" w:rsidRPr="00DC02FC" w:rsidRDefault="008113C9" w:rsidP="008113C9">
      <w:pPr>
        <w:rPr>
          <w:rFonts w:ascii="Arial" w:hAnsi="Arial" w:cs="Arial"/>
          <w:color w:val="1D2769"/>
        </w:rPr>
      </w:pPr>
    </w:p>
    <w:p w14:paraId="4A072A99" w14:textId="77777777" w:rsidR="008113C9" w:rsidRPr="00DC02FC" w:rsidRDefault="008113C9" w:rsidP="008113C9">
      <w:pPr>
        <w:rPr>
          <w:rFonts w:ascii="Arial" w:hAnsi="Arial" w:cs="Arial"/>
          <w:bCs/>
          <w:color w:val="1D2769"/>
        </w:rPr>
      </w:pPr>
    </w:p>
    <w:tbl>
      <w:tblPr>
        <w:tblW w:w="5000" w:type="pct"/>
        <w:tblLook w:val="04A0" w:firstRow="1" w:lastRow="0" w:firstColumn="1" w:lastColumn="0" w:noHBand="0" w:noVBand="1"/>
      </w:tblPr>
      <w:tblGrid>
        <w:gridCol w:w="2243"/>
        <w:gridCol w:w="6829"/>
      </w:tblGrid>
      <w:tr w:rsidR="008113C9" w:rsidRPr="00DC02FC" w14:paraId="4A072A9C" w14:textId="77777777" w:rsidTr="00792B79">
        <w:trPr>
          <w:trHeight w:val="255"/>
        </w:trPr>
        <w:tc>
          <w:tcPr>
            <w:tcW w:w="1236" w:type="pct"/>
            <w:shd w:val="clear" w:color="auto" w:fill="E4E4E4"/>
            <w:hideMark/>
          </w:tcPr>
          <w:p w14:paraId="4A072A9A" w14:textId="77777777" w:rsidR="008113C9" w:rsidRPr="00DC02FC" w:rsidRDefault="008113C9" w:rsidP="00792B79">
            <w:pPr>
              <w:rPr>
                <w:rFonts w:ascii="Arial" w:hAnsi="Arial" w:cs="Arial"/>
                <w:b/>
                <w:color w:val="1D2769"/>
              </w:rPr>
            </w:pPr>
            <w:r w:rsidRPr="00DC02FC">
              <w:rPr>
                <w:rFonts w:ascii="Arial" w:hAnsi="Arial" w:cs="Arial"/>
                <w:b/>
                <w:color w:val="1D2769"/>
              </w:rPr>
              <w:t>A. Poupon</w:t>
            </w:r>
          </w:p>
        </w:tc>
        <w:tc>
          <w:tcPr>
            <w:tcW w:w="3764" w:type="pct"/>
            <w:shd w:val="clear" w:color="auto" w:fill="E4E4E4"/>
            <w:hideMark/>
          </w:tcPr>
          <w:p w14:paraId="4A072A9B" w14:textId="77777777" w:rsidR="008113C9" w:rsidRPr="00DC02FC" w:rsidRDefault="008113C9" w:rsidP="00792B79">
            <w:pPr>
              <w:jc w:val="both"/>
              <w:rPr>
                <w:rFonts w:ascii="Arial" w:hAnsi="Arial" w:cs="Arial"/>
                <w:b/>
                <w:color w:val="1D2769"/>
              </w:rPr>
            </w:pPr>
            <w:r w:rsidRPr="00DC02FC">
              <w:rPr>
                <w:rFonts w:ascii="Arial" w:eastAsia="Times New Roman" w:hAnsi="Arial" w:cs="Arial"/>
                <w:b/>
                <w:color w:val="1D2769"/>
                <w:lang w:eastAsia="fr-FR"/>
              </w:rPr>
              <w:t xml:space="preserve">Représentations de genre : masculinités et féminités à Rome </w:t>
            </w:r>
          </w:p>
        </w:tc>
      </w:tr>
    </w:tbl>
    <w:p w14:paraId="4A072A9D" w14:textId="77777777" w:rsidR="008113C9" w:rsidRPr="00DC02FC" w:rsidRDefault="008113C9" w:rsidP="008113C9">
      <w:pPr>
        <w:rPr>
          <w:rFonts w:ascii="Arial" w:hAnsi="Arial" w:cs="Arial"/>
          <w:bCs/>
          <w:color w:val="1D2769"/>
          <w:sz w:val="18"/>
          <w:szCs w:val="18"/>
        </w:rPr>
      </w:pPr>
    </w:p>
    <w:p w14:paraId="4A072A9E" w14:textId="77777777" w:rsidR="008113C9" w:rsidRPr="00DC02FC" w:rsidRDefault="008113C9" w:rsidP="008113C9">
      <w:pPr>
        <w:jc w:val="both"/>
        <w:rPr>
          <w:rFonts w:ascii="Arial" w:eastAsia="Times New Roman" w:hAnsi="Arial" w:cs="Arial"/>
          <w:color w:val="1D2769"/>
          <w:sz w:val="18"/>
          <w:szCs w:val="18"/>
          <w:lang w:eastAsia="fr-FR"/>
        </w:rPr>
      </w:pPr>
      <w:r w:rsidRPr="00DC02FC">
        <w:rPr>
          <w:rFonts w:ascii="Arial" w:eastAsia="Times New Roman" w:hAnsi="Arial" w:cs="Arial"/>
          <w:color w:val="1D2769"/>
          <w:sz w:val="18"/>
          <w:szCs w:val="18"/>
          <w:lang w:eastAsia="fr-FR"/>
        </w:rPr>
        <w:t xml:space="preserve">Cet enseignement consiste en une exploration des représentations de genre (masculinités et féminités) dans la littérature et la société romaine ; ce travail s’effectue d’après l’étude, sur textes traduits, d’épisodes mythologiques et historiques chez des poètes et prosateurs de la fin de la République et du début du Principat. L’étude de ces représentations nous amènera à définir ce qui constituait le statut d’homme, de femme, d’enfant ou d’esclave à Rome, et la façon dont ces catégories éclairent l’imaginaire politique et poétique des auteurs latins. </w:t>
      </w:r>
    </w:p>
    <w:p w14:paraId="4A072A9F" w14:textId="77777777" w:rsidR="008113C9" w:rsidRPr="00DC02FC" w:rsidRDefault="008113C9" w:rsidP="008113C9">
      <w:pPr>
        <w:rPr>
          <w:rFonts w:ascii="Arial" w:hAnsi="Arial" w:cs="Arial"/>
          <w:bCs/>
          <w:color w:val="1D2769"/>
        </w:rPr>
      </w:pPr>
    </w:p>
    <w:tbl>
      <w:tblPr>
        <w:tblW w:w="5000" w:type="pct"/>
        <w:tblLook w:val="04A0" w:firstRow="1" w:lastRow="0" w:firstColumn="1" w:lastColumn="0" w:noHBand="0" w:noVBand="1"/>
      </w:tblPr>
      <w:tblGrid>
        <w:gridCol w:w="2243"/>
        <w:gridCol w:w="6829"/>
      </w:tblGrid>
      <w:tr w:rsidR="008113C9" w:rsidRPr="00DC02FC" w14:paraId="4A072AA2" w14:textId="77777777" w:rsidTr="00792B79">
        <w:trPr>
          <w:trHeight w:val="255"/>
        </w:trPr>
        <w:tc>
          <w:tcPr>
            <w:tcW w:w="1236" w:type="pct"/>
            <w:shd w:val="clear" w:color="auto" w:fill="E4E4E4"/>
            <w:hideMark/>
          </w:tcPr>
          <w:p w14:paraId="4A072AA0" w14:textId="77777777" w:rsidR="008113C9" w:rsidRPr="00DC02FC" w:rsidRDefault="008113C9" w:rsidP="00792B79">
            <w:pPr>
              <w:rPr>
                <w:rFonts w:ascii="Arial" w:hAnsi="Arial" w:cs="Arial"/>
                <w:b/>
                <w:color w:val="1D2769"/>
              </w:rPr>
            </w:pPr>
            <w:r w:rsidRPr="00DC02FC">
              <w:rPr>
                <w:rFonts w:ascii="Arial" w:hAnsi="Arial" w:cs="Arial"/>
                <w:b/>
                <w:color w:val="1D2769"/>
              </w:rPr>
              <w:t xml:space="preserve">V. </w:t>
            </w:r>
            <w:proofErr w:type="spellStart"/>
            <w:r w:rsidRPr="00DC02FC">
              <w:rPr>
                <w:rFonts w:ascii="Arial" w:hAnsi="Arial" w:cs="Arial"/>
                <w:b/>
                <w:color w:val="1D2769"/>
              </w:rPr>
              <w:t>Martzloff</w:t>
            </w:r>
            <w:proofErr w:type="spellEnd"/>
          </w:p>
        </w:tc>
        <w:tc>
          <w:tcPr>
            <w:tcW w:w="3764" w:type="pct"/>
            <w:shd w:val="clear" w:color="auto" w:fill="E4E4E4"/>
            <w:hideMark/>
          </w:tcPr>
          <w:p w14:paraId="4A072AA1" w14:textId="77777777" w:rsidR="008113C9" w:rsidRPr="00DC02FC" w:rsidRDefault="008113C9" w:rsidP="00792B79">
            <w:pPr>
              <w:jc w:val="both"/>
              <w:rPr>
                <w:rFonts w:ascii="Arial" w:hAnsi="Arial" w:cs="Arial"/>
                <w:b/>
                <w:color w:val="1D2769"/>
              </w:rPr>
            </w:pPr>
            <w:r w:rsidRPr="00DC02FC">
              <w:rPr>
                <w:rFonts w:ascii="Arial" w:hAnsi="Arial" w:cs="Arial"/>
                <w:b/>
                <w:color w:val="1D2769"/>
              </w:rPr>
              <w:t>Contacts de langues</w:t>
            </w:r>
          </w:p>
        </w:tc>
      </w:tr>
    </w:tbl>
    <w:p w14:paraId="4A072AA3" w14:textId="77777777" w:rsidR="008113C9" w:rsidRPr="00DC02FC" w:rsidRDefault="008113C9" w:rsidP="008113C9">
      <w:pPr>
        <w:rPr>
          <w:rFonts w:ascii="Arial" w:hAnsi="Arial" w:cs="Arial"/>
          <w:bCs/>
          <w:color w:val="1D2769"/>
          <w:sz w:val="18"/>
          <w:szCs w:val="18"/>
        </w:rPr>
      </w:pPr>
    </w:p>
    <w:p w14:paraId="4A072AA4" w14:textId="77777777" w:rsidR="008113C9" w:rsidRPr="00DC02FC" w:rsidRDefault="008113C9" w:rsidP="008113C9">
      <w:pPr>
        <w:jc w:val="both"/>
        <w:rPr>
          <w:rFonts w:ascii="Arial" w:eastAsia="Times New Roman" w:hAnsi="Arial" w:cs="Arial"/>
          <w:color w:val="1D2769"/>
          <w:sz w:val="18"/>
          <w:szCs w:val="18"/>
          <w:lang w:eastAsia="fr-FR"/>
        </w:rPr>
      </w:pPr>
      <w:r w:rsidRPr="00DC02FC">
        <w:rPr>
          <w:rFonts w:ascii="Arial" w:eastAsia="Times New Roman" w:hAnsi="Arial" w:cs="Arial"/>
          <w:color w:val="1D2769"/>
          <w:sz w:val="18"/>
          <w:szCs w:val="18"/>
          <w:lang w:eastAsia="fr-FR"/>
        </w:rPr>
        <w:t>NB : Cet enseignement a lieu en Sorbonne. (Il a aussi pour code L6LTZ388).</w:t>
      </w:r>
    </w:p>
    <w:p w14:paraId="4A072AA5" w14:textId="77777777" w:rsidR="008113C9" w:rsidRPr="00DC02FC" w:rsidRDefault="008113C9" w:rsidP="008113C9">
      <w:pPr>
        <w:rPr>
          <w:rFonts w:ascii="Arial" w:eastAsia="Times New Roman" w:hAnsi="Arial" w:cs="Arial"/>
          <w:color w:val="1D2769"/>
          <w:sz w:val="18"/>
          <w:szCs w:val="18"/>
          <w:lang w:eastAsia="fr-FR"/>
        </w:rPr>
      </w:pPr>
    </w:p>
    <w:p w14:paraId="4A072AA6" w14:textId="77777777" w:rsidR="008113C9" w:rsidRPr="00DC02FC" w:rsidRDefault="008113C9" w:rsidP="008113C9">
      <w:pPr>
        <w:jc w:val="both"/>
        <w:rPr>
          <w:rFonts w:ascii="Arial" w:hAnsi="Arial" w:cs="Arial"/>
          <w:color w:val="1D2769"/>
          <w:sz w:val="18"/>
          <w:szCs w:val="18"/>
          <w:lang w:bidi="fr-FR"/>
        </w:rPr>
      </w:pPr>
      <w:r w:rsidRPr="00DC02FC">
        <w:rPr>
          <w:rFonts w:ascii="Arial" w:hAnsi="Arial" w:cs="Arial"/>
          <w:color w:val="1D2769"/>
          <w:sz w:val="18"/>
          <w:szCs w:val="18"/>
          <w:lang w:bidi="fr-FR"/>
        </w:rPr>
        <w:t xml:space="preserve">Le cours portera sur les formes de contacts de langues et les transferts culturels qui leur sont associés dans l’espace méditerranéen ancien. Seront pris en compte les aspects linguistiques proprement dits (emprunts, calques, problématisation de la notion de ‘substrat’), les conditions historiques dans lesquelles ces échanges ont eu lieu (rôle de la colonisation grecque, de la conquête romaine, du commerce), leurs retombées sociales (cas des formules onomastiques), religieuses (théonymes empruntés ou réinterprétés), philosophiques (traductions ou adaptations d’œuvres, élaborations de concepts), ainsi que les différentes manifestations textuelles : formulaires épigraphiques, documents juridiques, tablettes d’exécration, implications pour les genres littéraires. On s’appuiera sur des exemples précis, allant de l’époque mycénienne à la diffusion du christianisme. Outre les civilisations grecque et romaine, on abordera les mondes anatoliens, égéens, italiques, étrusques, puniques et ibériques. Aucune connaissance linguistique préalable n’est requise pour suivre ce cours, ouvert à tous. </w:t>
      </w:r>
    </w:p>
    <w:p w14:paraId="55EC7DC3" w14:textId="77777777" w:rsidR="008113C9" w:rsidRDefault="008113C9" w:rsidP="008113C9">
      <w:pPr>
        <w:rPr>
          <w:rFonts w:ascii="Arial" w:hAnsi="Arial" w:cs="Arial"/>
          <w:bCs/>
          <w:color w:val="E6332A"/>
          <w:sz w:val="32"/>
          <w:szCs w:val="32"/>
        </w:rPr>
      </w:pPr>
    </w:p>
    <w:tbl>
      <w:tblPr>
        <w:tblW w:w="4966" w:type="pct"/>
        <w:tblLook w:val="04A0" w:firstRow="1" w:lastRow="0" w:firstColumn="1" w:lastColumn="0" w:noHBand="0" w:noVBand="1"/>
      </w:tblPr>
      <w:tblGrid>
        <w:gridCol w:w="2227"/>
        <w:gridCol w:w="6783"/>
      </w:tblGrid>
      <w:tr w:rsidR="002E1B0F" w:rsidRPr="00DC02FC" w14:paraId="3CEBB280" w14:textId="77777777" w:rsidTr="00BD644A">
        <w:trPr>
          <w:trHeight w:val="182"/>
        </w:trPr>
        <w:tc>
          <w:tcPr>
            <w:tcW w:w="1236" w:type="pct"/>
            <w:shd w:val="clear" w:color="auto" w:fill="E4E4E4"/>
            <w:hideMark/>
          </w:tcPr>
          <w:p w14:paraId="4F7C921A" w14:textId="77777777" w:rsidR="002E1B0F" w:rsidRPr="00DC02FC" w:rsidRDefault="002E1B0F" w:rsidP="0057259F">
            <w:pPr>
              <w:rPr>
                <w:rFonts w:ascii="Arial" w:hAnsi="Arial" w:cs="Arial"/>
                <w:b/>
                <w:bCs/>
                <w:color w:val="1D2769"/>
              </w:rPr>
            </w:pPr>
            <w:r w:rsidRPr="00DC02FC">
              <w:rPr>
                <w:b/>
                <w:bCs/>
                <w:color w:val="1D2769"/>
              </w:rPr>
              <w:br w:type="column"/>
            </w:r>
            <w:r>
              <w:rPr>
                <w:rFonts w:ascii="Arial" w:hAnsi="Arial" w:cs="Arial"/>
                <w:b/>
                <w:bCs/>
                <w:color w:val="1D2769"/>
              </w:rPr>
              <w:t>T. Isaac</w:t>
            </w:r>
          </w:p>
        </w:tc>
        <w:tc>
          <w:tcPr>
            <w:tcW w:w="3764" w:type="pct"/>
            <w:shd w:val="clear" w:color="auto" w:fill="E4E4E4"/>
            <w:hideMark/>
          </w:tcPr>
          <w:p w14:paraId="78FDD545" w14:textId="7D468C86" w:rsidR="002E1B0F" w:rsidRPr="00DC02FC" w:rsidRDefault="002E1B0F" w:rsidP="00BD644A">
            <w:pPr>
              <w:jc w:val="both"/>
              <w:rPr>
                <w:rFonts w:ascii="Arial" w:hAnsi="Arial" w:cs="Arial"/>
                <w:b/>
                <w:bCs/>
                <w:color w:val="1D2769"/>
              </w:rPr>
            </w:pPr>
            <w:r w:rsidRPr="00DC02FC">
              <w:rPr>
                <w:rFonts w:ascii="Arial" w:eastAsia="Times New Roman" w:hAnsi="Arial" w:cs="Arial"/>
                <w:b/>
                <w:bCs/>
                <w:color w:val="1D2769"/>
              </w:rPr>
              <w:t>L</w:t>
            </w:r>
            <w:r>
              <w:rPr>
                <w:rFonts w:ascii="Arial" w:eastAsia="Times New Roman" w:hAnsi="Arial" w:cs="Arial"/>
                <w:b/>
                <w:bCs/>
                <w:color w:val="1D2769"/>
              </w:rPr>
              <w:t>a littérature épistolaire</w:t>
            </w:r>
            <w:r w:rsidR="00872856">
              <w:rPr>
                <w:rFonts w:ascii="Arial" w:eastAsia="Times New Roman" w:hAnsi="Arial" w:cs="Arial"/>
                <w:b/>
                <w:bCs/>
                <w:color w:val="1D2769"/>
              </w:rPr>
              <w:t xml:space="preserve"> à Rome</w:t>
            </w:r>
          </w:p>
        </w:tc>
      </w:tr>
      <w:tr w:rsidR="002E1B0F" w:rsidRPr="00DC02FC" w14:paraId="2A35711E" w14:textId="77777777" w:rsidTr="00BD644A">
        <w:trPr>
          <w:trHeight w:val="182"/>
        </w:trPr>
        <w:tc>
          <w:tcPr>
            <w:tcW w:w="1236" w:type="pct"/>
          </w:tcPr>
          <w:p w14:paraId="392BAAD9" w14:textId="77777777" w:rsidR="002E1B0F" w:rsidRPr="00DC02FC" w:rsidRDefault="002E1B0F" w:rsidP="00BD644A">
            <w:pPr>
              <w:jc w:val="both"/>
              <w:rPr>
                <w:rFonts w:ascii="Arial" w:hAnsi="Arial" w:cs="Arial"/>
                <w:b/>
                <w:color w:val="1D2769"/>
              </w:rPr>
            </w:pPr>
          </w:p>
        </w:tc>
        <w:tc>
          <w:tcPr>
            <w:tcW w:w="3764" w:type="pct"/>
          </w:tcPr>
          <w:p w14:paraId="5B461235" w14:textId="77777777" w:rsidR="002E1B0F" w:rsidRPr="00DC02FC" w:rsidRDefault="002E1B0F" w:rsidP="00BD644A">
            <w:pPr>
              <w:jc w:val="both"/>
              <w:rPr>
                <w:rFonts w:ascii="Arial" w:hAnsi="Arial" w:cs="Arial"/>
                <w:b/>
                <w:color w:val="1D2769"/>
              </w:rPr>
            </w:pPr>
          </w:p>
        </w:tc>
      </w:tr>
    </w:tbl>
    <w:p w14:paraId="3FF25A3C" w14:textId="7D4245DF" w:rsidR="002E1B0F" w:rsidRPr="00872856" w:rsidRDefault="00872856" w:rsidP="00872856">
      <w:pPr>
        <w:jc w:val="both"/>
        <w:rPr>
          <w:rFonts w:ascii="Arial" w:hAnsi="Arial" w:cs="Arial"/>
          <w:bCs/>
          <w:color w:val="44546A" w:themeColor="text2"/>
          <w:sz w:val="18"/>
          <w:szCs w:val="18"/>
        </w:rPr>
      </w:pPr>
      <w:r w:rsidRPr="00872856">
        <w:rPr>
          <w:rStyle w:val="contentpasted0"/>
          <w:rFonts w:ascii="Arial" w:hAnsi="Arial" w:cs="Arial"/>
          <w:color w:val="44546A" w:themeColor="text2"/>
          <w:sz w:val="18"/>
          <w:szCs w:val="18"/>
        </w:rPr>
        <w:t>Cet enseignement porte sur l’usage de la correspondance épistolaire dans la Rome antique, à la fois dans ses modalités pratiques et dans sa dimension littéraire. En étudiant une sélection de lettres d’auteurs de différentes époques (Cicéron, Pline le Jeune, Sénèque, saint Cyprien, Ovide, Horace, Ausone…), on se demandera comment, par le travail du style et le rapprochement avec d’autres formes, ainsi qu'en jouant avec les codes traditionnels de la correspondance, les auteurs latins de l’Antiquité se sont approprié un acte d’écriture quotidien pour en faire un genre littéraire. Dans cette perspective, on étudiera en particulier la forme authentiquement latine de l’épître poétique.</w:t>
      </w:r>
    </w:p>
    <w:p w14:paraId="0ACA8B9C" w14:textId="77777777" w:rsidR="002E1B0F" w:rsidRDefault="002E1B0F" w:rsidP="008113C9">
      <w:pPr>
        <w:rPr>
          <w:rFonts w:ascii="Arial" w:hAnsi="Arial" w:cs="Arial"/>
          <w:bCs/>
          <w:color w:val="E6332A"/>
          <w:sz w:val="32"/>
          <w:szCs w:val="32"/>
        </w:rPr>
      </w:pPr>
    </w:p>
    <w:tbl>
      <w:tblPr>
        <w:tblW w:w="5000" w:type="pct"/>
        <w:tblLook w:val="04A0" w:firstRow="1" w:lastRow="0" w:firstColumn="1" w:lastColumn="0" w:noHBand="0" w:noVBand="1"/>
      </w:tblPr>
      <w:tblGrid>
        <w:gridCol w:w="2243"/>
        <w:gridCol w:w="6829"/>
      </w:tblGrid>
      <w:tr w:rsidR="002E1B0F" w:rsidRPr="00DC02FC" w14:paraId="6A6FF526" w14:textId="77777777" w:rsidTr="00BD644A">
        <w:trPr>
          <w:trHeight w:val="255"/>
        </w:trPr>
        <w:tc>
          <w:tcPr>
            <w:tcW w:w="1236" w:type="pct"/>
            <w:shd w:val="clear" w:color="auto" w:fill="E4E4E4"/>
            <w:hideMark/>
          </w:tcPr>
          <w:p w14:paraId="175A97A5" w14:textId="7A29B703" w:rsidR="002E1B0F" w:rsidRPr="00872856" w:rsidRDefault="004206B8" w:rsidP="00BD644A">
            <w:pPr>
              <w:rPr>
                <w:rFonts w:ascii="Arial" w:hAnsi="Arial" w:cs="Arial"/>
                <w:b/>
                <w:color w:val="1D2769"/>
              </w:rPr>
            </w:pPr>
            <w:r>
              <w:rPr>
                <w:rFonts w:ascii="Arial" w:hAnsi="Arial" w:cs="Arial"/>
                <w:b/>
                <w:color w:val="1D2769"/>
              </w:rPr>
              <w:t xml:space="preserve">C. </w:t>
            </w:r>
            <w:proofErr w:type="spellStart"/>
            <w:r>
              <w:rPr>
                <w:rFonts w:ascii="Arial" w:hAnsi="Arial" w:cs="Arial"/>
                <w:b/>
                <w:color w:val="1D2769"/>
              </w:rPr>
              <w:t>Cuvellier</w:t>
            </w:r>
            <w:proofErr w:type="spellEnd"/>
          </w:p>
        </w:tc>
        <w:tc>
          <w:tcPr>
            <w:tcW w:w="3764" w:type="pct"/>
            <w:shd w:val="clear" w:color="auto" w:fill="E4E4E4"/>
            <w:hideMark/>
          </w:tcPr>
          <w:p w14:paraId="097862B8" w14:textId="3BD968C7" w:rsidR="002E1B0F" w:rsidRPr="00DC02FC" w:rsidRDefault="00761673" w:rsidP="00BD644A">
            <w:pPr>
              <w:jc w:val="both"/>
              <w:rPr>
                <w:rFonts w:ascii="Arial" w:hAnsi="Arial" w:cs="Arial"/>
                <w:b/>
                <w:color w:val="1D2769"/>
              </w:rPr>
            </w:pPr>
            <w:r>
              <w:rPr>
                <w:rFonts w:ascii="Arial" w:hAnsi="Arial" w:cs="Arial"/>
                <w:b/>
                <w:color w:val="1D2769"/>
              </w:rPr>
              <w:t>Aimer et s’aimer à Rome</w:t>
            </w:r>
          </w:p>
        </w:tc>
      </w:tr>
      <w:tr w:rsidR="002E1B0F" w:rsidRPr="00DC02FC" w14:paraId="2211C593" w14:textId="77777777" w:rsidTr="00BD644A">
        <w:trPr>
          <w:trHeight w:val="255"/>
        </w:trPr>
        <w:tc>
          <w:tcPr>
            <w:tcW w:w="1236" w:type="pct"/>
            <w:shd w:val="clear" w:color="auto" w:fill="auto"/>
          </w:tcPr>
          <w:p w14:paraId="641C9782" w14:textId="77777777" w:rsidR="002E1B0F" w:rsidRPr="00DC02FC" w:rsidRDefault="002E1B0F" w:rsidP="00BD644A">
            <w:pPr>
              <w:jc w:val="both"/>
              <w:rPr>
                <w:rFonts w:ascii="Arial" w:hAnsi="Arial" w:cs="Arial"/>
                <w:b/>
                <w:color w:val="1D2769"/>
              </w:rPr>
            </w:pPr>
          </w:p>
        </w:tc>
        <w:tc>
          <w:tcPr>
            <w:tcW w:w="3764" w:type="pct"/>
            <w:shd w:val="clear" w:color="auto" w:fill="auto"/>
          </w:tcPr>
          <w:p w14:paraId="37ED34DD" w14:textId="77777777" w:rsidR="002E1B0F" w:rsidRPr="00DC02FC" w:rsidRDefault="002E1B0F" w:rsidP="00BD644A">
            <w:pPr>
              <w:jc w:val="both"/>
              <w:rPr>
                <w:rFonts w:ascii="Arial" w:hAnsi="Arial" w:cs="Arial"/>
                <w:b/>
                <w:color w:val="1D2769"/>
              </w:rPr>
            </w:pPr>
          </w:p>
        </w:tc>
      </w:tr>
    </w:tbl>
    <w:p w14:paraId="28B483E8" w14:textId="78347AD6" w:rsidR="00761673" w:rsidRPr="008C3DEC" w:rsidRDefault="008C3DEC" w:rsidP="008C3DEC">
      <w:pPr>
        <w:jc w:val="both"/>
        <w:rPr>
          <w:rFonts w:ascii="Arial" w:eastAsia="Times New Roman" w:hAnsi="Arial" w:cs="Arial"/>
          <w:color w:val="323E4F" w:themeColor="text2" w:themeShade="BF"/>
          <w:sz w:val="18"/>
          <w:szCs w:val="18"/>
          <w:lang w:eastAsia="fr-FR"/>
        </w:rPr>
      </w:pPr>
      <w:r w:rsidRPr="008C3DEC">
        <w:rPr>
          <w:rFonts w:ascii="Arial" w:hAnsi="Arial" w:cs="Arial"/>
          <w:color w:val="323E4F" w:themeColor="text2" w:themeShade="BF"/>
          <w:sz w:val="18"/>
          <w:szCs w:val="18"/>
        </w:rPr>
        <w:t>Cet enseignement consiste en une analyse des modes d'existence, au sein de la société romaine, de "l'amour" au sens large du terme, dont la littérature latine est un miroir à bien des égards. Cela sera l'occasion de s'intéresser à un corpus varié, mêlant les genres littéraires (prose, vers, lettres, poèmes, textes philosophiques...), afin de comprendre la réalité que recouvre le verbe polysémique "aimer" dans la société romaine antique. Nous serons alors amenés à réfléchir à des questions pour lesquelles la lecture des auteurs latins est particulièrement féconde : celle du couple, celle de la relation amoureuse et celle de l’amitié.</w:t>
      </w:r>
    </w:p>
    <w:p w14:paraId="0AF3D2D5" w14:textId="77777777" w:rsidR="00761673" w:rsidRPr="008C3DEC" w:rsidRDefault="00761673" w:rsidP="008113C9">
      <w:pPr>
        <w:rPr>
          <w:rFonts w:ascii="Arial" w:eastAsia="Times New Roman" w:hAnsi="Arial" w:cs="Arial"/>
          <w:color w:val="323E4F" w:themeColor="text2" w:themeShade="BF"/>
          <w:sz w:val="18"/>
          <w:szCs w:val="18"/>
          <w:lang w:eastAsia="fr-FR"/>
        </w:rPr>
      </w:pPr>
    </w:p>
    <w:p w14:paraId="61D57C4D" w14:textId="77777777" w:rsidR="00761673" w:rsidRPr="008C3DEC" w:rsidRDefault="00761673" w:rsidP="008113C9">
      <w:pPr>
        <w:rPr>
          <w:rFonts w:ascii="Arial" w:eastAsia="Times New Roman" w:hAnsi="Arial" w:cs="Arial"/>
          <w:color w:val="323E4F" w:themeColor="text2" w:themeShade="BF"/>
          <w:sz w:val="18"/>
          <w:szCs w:val="18"/>
          <w:lang w:eastAsia="fr-FR"/>
        </w:rPr>
      </w:pPr>
    </w:p>
    <w:p w14:paraId="03DB851E" w14:textId="77777777" w:rsidR="00761673" w:rsidRDefault="00761673" w:rsidP="008113C9">
      <w:pPr>
        <w:rPr>
          <w:rFonts w:ascii="Arial" w:eastAsia="Times New Roman" w:hAnsi="Arial" w:cs="Arial"/>
          <w:color w:val="1D2769"/>
          <w:sz w:val="18"/>
          <w:szCs w:val="18"/>
          <w:lang w:eastAsia="fr-FR"/>
        </w:rPr>
      </w:pPr>
    </w:p>
    <w:tbl>
      <w:tblPr>
        <w:tblW w:w="5000" w:type="pct"/>
        <w:tblLook w:val="04A0" w:firstRow="1" w:lastRow="0" w:firstColumn="1" w:lastColumn="0" w:noHBand="0" w:noVBand="1"/>
      </w:tblPr>
      <w:tblGrid>
        <w:gridCol w:w="2243"/>
        <w:gridCol w:w="6829"/>
      </w:tblGrid>
      <w:tr w:rsidR="00761673" w:rsidRPr="00DC02FC" w14:paraId="2811B270" w14:textId="77777777" w:rsidTr="00FB3E59">
        <w:trPr>
          <w:trHeight w:val="255"/>
        </w:trPr>
        <w:tc>
          <w:tcPr>
            <w:tcW w:w="1236" w:type="pct"/>
            <w:shd w:val="clear" w:color="auto" w:fill="E4E4E4"/>
            <w:hideMark/>
          </w:tcPr>
          <w:p w14:paraId="278B89B4" w14:textId="6556BC38" w:rsidR="00761673" w:rsidRPr="00872856" w:rsidRDefault="00761673" w:rsidP="00FB3E59">
            <w:pPr>
              <w:rPr>
                <w:rFonts w:ascii="Arial" w:hAnsi="Arial" w:cs="Arial"/>
                <w:b/>
                <w:color w:val="1D2769"/>
              </w:rPr>
            </w:pPr>
            <w:r>
              <w:rPr>
                <w:rFonts w:ascii="Arial" w:hAnsi="Arial" w:cs="Arial"/>
                <w:b/>
                <w:color w:val="1D2769"/>
              </w:rPr>
              <w:t>Ch. Labro</w:t>
            </w:r>
          </w:p>
        </w:tc>
        <w:tc>
          <w:tcPr>
            <w:tcW w:w="3764" w:type="pct"/>
            <w:shd w:val="clear" w:color="auto" w:fill="E4E4E4"/>
            <w:hideMark/>
          </w:tcPr>
          <w:p w14:paraId="2F2E8E31" w14:textId="67FEB5F3" w:rsidR="00761673" w:rsidRPr="00DC02FC" w:rsidRDefault="00761673" w:rsidP="00FB3E59">
            <w:pPr>
              <w:jc w:val="both"/>
              <w:rPr>
                <w:rFonts w:ascii="Arial" w:hAnsi="Arial" w:cs="Arial"/>
                <w:b/>
                <w:color w:val="1D2769"/>
              </w:rPr>
            </w:pPr>
          </w:p>
        </w:tc>
      </w:tr>
    </w:tbl>
    <w:p w14:paraId="0451ECF4" w14:textId="77777777" w:rsidR="00761673" w:rsidRDefault="00761673" w:rsidP="008113C9">
      <w:pPr>
        <w:rPr>
          <w:rFonts w:ascii="Arial" w:eastAsia="Times New Roman" w:hAnsi="Arial" w:cs="Arial"/>
          <w:color w:val="1D2769"/>
          <w:sz w:val="18"/>
          <w:szCs w:val="18"/>
          <w:lang w:eastAsia="fr-FR"/>
        </w:rPr>
      </w:pPr>
    </w:p>
    <w:p w14:paraId="2F70EA8E" w14:textId="77777777" w:rsidR="009B2213" w:rsidRPr="009B2213" w:rsidRDefault="009B2213" w:rsidP="009B2213">
      <w:pPr>
        <w:jc w:val="both"/>
        <w:rPr>
          <w:color w:val="1F4E79" w:themeColor="accent1" w:themeShade="80"/>
        </w:rPr>
      </w:pPr>
      <w:r w:rsidRPr="009B2213">
        <w:rPr>
          <w:rFonts w:ascii="Arial" w:hAnsi="Arial" w:cs="Arial"/>
          <w:color w:val="1F4E79" w:themeColor="accent1" w:themeShade="80"/>
          <w:sz w:val="18"/>
          <w:szCs w:val="18"/>
        </w:rPr>
        <w:t xml:space="preserve">Cet enseignement comprend des séquences hebdomadaires de deux heures, réparties entre cours magistraux et travaux dirigés. </w:t>
      </w:r>
      <w:proofErr w:type="spellStart"/>
      <w:r w:rsidRPr="009B2213">
        <w:rPr>
          <w:rFonts w:ascii="Arial" w:hAnsi="Arial" w:cs="Arial"/>
          <w:color w:val="1F4E79" w:themeColor="accent1" w:themeShade="80"/>
          <w:sz w:val="18"/>
          <w:szCs w:val="18"/>
        </w:rPr>
        <w:t>A</w:t>
      </w:r>
      <w:proofErr w:type="spellEnd"/>
      <w:r w:rsidRPr="009B2213">
        <w:rPr>
          <w:rFonts w:ascii="Arial" w:hAnsi="Arial" w:cs="Arial"/>
          <w:color w:val="1F4E79" w:themeColor="accent1" w:themeShade="80"/>
          <w:sz w:val="18"/>
          <w:szCs w:val="18"/>
        </w:rPr>
        <w:t xml:space="preserve"> travers des textes variés de prose, de poésie, nous nous interrogerons sur la place des femmes à Rome dans la société, l’Histoire, la littérature de la fondation de la cité jusqu’à l’Empire. Nous nous intéresserons aux grandes figures féminines historiques et mythologiques mais aussi aux rôles des femmes dans la société romaine. Le statut de la femme à Rome est complexe, elle est soumise à la tutelle des hommes dans une société patriarcale mais elle a sa place dans cette société et y a plusieurs rôles : la femme mère, la femme travailleuse, la femme puissante, la femme réprouvée, la femme rêvée.  Nous interrogerons les multiplicités, les contrastes, les paradoxes et les évolutions du féminin à Rome.</w:t>
      </w:r>
    </w:p>
    <w:p w14:paraId="108DEAAF" w14:textId="77777777" w:rsidR="009B2213" w:rsidRPr="009B2213" w:rsidRDefault="009B2213" w:rsidP="008113C9">
      <w:pPr>
        <w:rPr>
          <w:rFonts w:ascii="Arial" w:eastAsia="Times New Roman" w:hAnsi="Arial" w:cs="Arial"/>
          <w:color w:val="1F4E79" w:themeColor="accent1" w:themeShade="80"/>
          <w:sz w:val="18"/>
          <w:szCs w:val="18"/>
          <w:lang w:eastAsia="fr-FR"/>
        </w:rPr>
      </w:pPr>
    </w:p>
    <w:p w14:paraId="019796B8" w14:textId="77777777" w:rsidR="00761673" w:rsidRDefault="00761673" w:rsidP="008113C9">
      <w:pPr>
        <w:rPr>
          <w:rFonts w:ascii="Arial" w:eastAsia="Times New Roman" w:hAnsi="Arial" w:cs="Arial"/>
          <w:color w:val="1D2769"/>
          <w:sz w:val="18"/>
          <w:szCs w:val="18"/>
          <w:lang w:eastAsia="fr-FR"/>
        </w:rPr>
      </w:pPr>
    </w:p>
    <w:p w14:paraId="4A072AA8" w14:textId="3035234A" w:rsidR="008113C9" w:rsidRDefault="008113C9" w:rsidP="008113C9">
      <w:pPr>
        <w:rPr>
          <w:rFonts w:ascii="Arial" w:hAnsi="Arial" w:cs="Arial"/>
          <w:bCs/>
          <w:color w:val="E6332A"/>
          <w:sz w:val="32"/>
          <w:szCs w:val="32"/>
        </w:rPr>
      </w:pPr>
      <w:r>
        <w:rPr>
          <w:rFonts w:ascii="Arial" w:hAnsi="Arial" w:cs="Arial"/>
          <w:bCs/>
          <w:color w:val="E6332A"/>
          <w:sz w:val="32"/>
          <w:szCs w:val="32"/>
        </w:rPr>
        <w:t>OPTION B</w:t>
      </w:r>
    </w:p>
    <w:p w14:paraId="4A072AA9" w14:textId="77777777" w:rsidR="008113C9" w:rsidRDefault="008113C9" w:rsidP="008113C9">
      <w:pPr>
        <w:pBdr>
          <w:bottom w:val="single" w:sz="8" w:space="1" w:color="1D2769"/>
        </w:pBdr>
        <w:rPr>
          <w:rFonts w:ascii="Arial" w:hAnsi="Arial" w:cs="Arial"/>
          <w:b/>
          <w:color w:val="1D2769"/>
        </w:rPr>
      </w:pPr>
    </w:p>
    <w:p w14:paraId="4A072AAA" w14:textId="77777777" w:rsidR="008113C9" w:rsidRDefault="008113C9" w:rsidP="008113C9">
      <w:pPr>
        <w:pBdr>
          <w:bottom w:val="single" w:sz="8" w:space="1" w:color="1D2769"/>
        </w:pBdr>
        <w:rPr>
          <w:rFonts w:ascii="Arial" w:hAnsi="Arial" w:cs="Arial"/>
          <w:b/>
          <w:color w:val="1D2769"/>
        </w:rPr>
      </w:pPr>
      <w:r>
        <w:rPr>
          <w:rFonts w:ascii="Arial" w:hAnsi="Arial" w:cs="Arial"/>
          <w:b/>
          <w:color w:val="1D2769"/>
        </w:rPr>
        <w:t>UE3</w:t>
      </w:r>
    </w:p>
    <w:p w14:paraId="4A072AAB" w14:textId="77777777" w:rsidR="008113C9" w:rsidRDefault="008113C9" w:rsidP="008113C9">
      <w:pPr>
        <w:rPr>
          <w:rFonts w:ascii="Arial" w:hAnsi="Arial" w:cs="Arial"/>
          <w:color w:val="1D2769"/>
        </w:rPr>
      </w:pPr>
    </w:p>
    <w:tbl>
      <w:tblPr>
        <w:tblW w:w="5000" w:type="pct"/>
        <w:tblLook w:val="04A0" w:firstRow="1" w:lastRow="0" w:firstColumn="1" w:lastColumn="0" w:noHBand="0" w:noVBand="1"/>
      </w:tblPr>
      <w:tblGrid>
        <w:gridCol w:w="2243"/>
        <w:gridCol w:w="6829"/>
      </w:tblGrid>
      <w:tr w:rsidR="008113C9" w14:paraId="4A072AAE" w14:textId="77777777" w:rsidTr="00792B79">
        <w:trPr>
          <w:trHeight w:val="255"/>
        </w:trPr>
        <w:tc>
          <w:tcPr>
            <w:tcW w:w="1236" w:type="pct"/>
            <w:shd w:val="clear" w:color="auto" w:fill="E4E4E4"/>
            <w:vAlign w:val="center"/>
            <w:hideMark/>
          </w:tcPr>
          <w:p w14:paraId="4A072AAC" w14:textId="77777777" w:rsidR="008113C9" w:rsidRDefault="008113C9" w:rsidP="00792B79">
            <w:pPr>
              <w:jc w:val="both"/>
              <w:rPr>
                <w:rFonts w:ascii="Arial" w:hAnsi="Arial" w:cs="Arial"/>
                <w:b/>
                <w:color w:val="1D2769"/>
              </w:rPr>
            </w:pPr>
            <w:r>
              <w:rPr>
                <w:rFonts w:ascii="Arial" w:hAnsi="Arial" w:cs="Arial"/>
                <w:b/>
                <w:color w:val="1D2769"/>
              </w:rPr>
              <w:t>L2LM35LA</w:t>
            </w:r>
          </w:p>
        </w:tc>
        <w:tc>
          <w:tcPr>
            <w:tcW w:w="3764" w:type="pct"/>
            <w:shd w:val="clear" w:color="auto" w:fill="E4E4E4"/>
            <w:vAlign w:val="center"/>
            <w:hideMark/>
          </w:tcPr>
          <w:p w14:paraId="4A072AAD" w14:textId="31EE65A8" w:rsidR="008113C9" w:rsidRDefault="008113C9" w:rsidP="00792B79">
            <w:pPr>
              <w:jc w:val="both"/>
              <w:rPr>
                <w:rFonts w:ascii="Arial" w:hAnsi="Arial" w:cs="Arial"/>
                <w:b/>
                <w:color w:val="1D2769"/>
              </w:rPr>
            </w:pPr>
            <w:r>
              <w:rPr>
                <w:rFonts w:ascii="Arial" w:hAnsi="Arial" w:cs="Arial"/>
                <w:b/>
                <w:color w:val="1D2769"/>
              </w:rPr>
              <w:t xml:space="preserve">Culture latine : </w:t>
            </w:r>
            <w:r w:rsidR="00C57FB5">
              <w:rPr>
                <w:rFonts w:ascii="Arial" w:hAnsi="Arial" w:cs="Arial"/>
                <w:b/>
                <w:color w:val="1D2769"/>
              </w:rPr>
              <w:t>6</w:t>
            </w:r>
            <w:r>
              <w:rPr>
                <w:rFonts w:ascii="Arial" w:hAnsi="Arial" w:cs="Arial"/>
                <w:b/>
                <w:color w:val="1D2769"/>
              </w:rPr>
              <w:t xml:space="preserve"> groupes au choix</w:t>
            </w:r>
          </w:p>
        </w:tc>
      </w:tr>
      <w:tr w:rsidR="008113C9" w14:paraId="4A072AB1" w14:textId="77777777" w:rsidTr="00792B79">
        <w:trPr>
          <w:trHeight w:val="255"/>
        </w:trPr>
        <w:tc>
          <w:tcPr>
            <w:tcW w:w="1236" w:type="pct"/>
          </w:tcPr>
          <w:p w14:paraId="4A072AAF" w14:textId="77777777" w:rsidR="008113C9" w:rsidRDefault="008113C9" w:rsidP="00792B79">
            <w:pPr>
              <w:jc w:val="both"/>
              <w:rPr>
                <w:rFonts w:ascii="Arial" w:hAnsi="Arial" w:cs="Arial"/>
                <w:b/>
                <w:color w:val="1D2769"/>
              </w:rPr>
            </w:pPr>
          </w:p>
        </w:tc>
        <w:tc>
          <w:tcPr>
            <w:tcW w:w="3764" w:type="pct"/>
          </w:tcPr>
          <w:p w14:paraId="4A072AB0" w14:textId="77777777" w:rsidR="008113C9" w:rsidRDefault="008113C9" w:rsidP="00792B79">
            <w:pPr>
              <w:jc w:val="both"/>
              <w:rPr>
                <w:rFonts w:ascii="Arial" w:hAnsi="Arial" w:cs="Arial"/>
                <w:b/>
                <w:color w:val="1D2769"/>
              </w:rPr>
            </w:pPr>
          </w:p>
        </w:tc>
      </w:tr>
      <w:tr w:rsidR="008113C9" w14:paraId="4A072AB5" w14:textId="77777777" w:rsidTr="00792B79">
        <w:trPr>
          <w:trHeight w:val="457"/>
        </w:trPr>
        <w:tc>
          <w:tcPr>
            <w:tcW w:w="1236" w:type="pct"/>
            <w:tcBorders>
              <w:top w:val="nil"/>
              <w:left w:val="nil"/>
              <w:bottom w:val="nil"/>
              <w:right w:val="single" w:sz="8" w:space="0" w:color="E6332A"/>
            </w:tcBorders>
            <w:hideMark/>
          </w:tcPr>
          <w:p w14:paraId="4A072AB2" w14:textId="77777777" w:rsidR="008113C9" w:rsidRDefault="008113C9" w:rsidP="00792B79">
            <w:pPr>
              <w:rPr>
                <w:rFonts w:ascii="Arial" w:hAnsi="Arial" w:cs="Arial"/>
                <w:color w:val="1D2769"/>
                <w:sz w:val="18"/>
                <w:szCs w:val="18"/>
              </w:rPr>
            </w:pPr>
          </w:p>
        </w:tc>
        <w:tc>
          <w:tcPr>
            <w:tcW w:w="3764" w:type="pct"/>
            <w:tcBorders>
              <w:top w:val="nil"/>
              <w:left w:val="single" w:sz="8" w:space="0" w:color="E6332A"/>
              <w:bottom w:val="nil"/>
              <w:right w:val="nil"/>
            </w:tcBorders>
            <w:hideMark/>
          </w:tcPr>
          <w:p w14:paraId="4A072AB3" w14:textId="77777777" w:rsidR="008113C9" w:rsidRDefault="008113C9" w:rsidP="00792B79">
            <w:pPr>
              <w:jc w:val="both"/>
              <w:rPr>
                <w:rFonts w:ascii="Arial" w:hAnsi="Arial" w:cs="Arial"/>
                <w:color w:val="1D2769"/>
                <w:sz w:val="18"/>
                <w:szCs w:val="18"/>
              </w:rPr>
            </w:pPr>
            <w:r>
              <w:rPr>
                <w:rFonts w:ascii="Arial" w:hAnsi="Arial" w:cs="Arial"/>
                <w:b/>
                <w:color w:val="1D2769"/>
                <w:sz w:val="18"/>
                <w:szCs w:val="18"/>
              </w:rPr>
              <w:t>Descriptif</w:t>
            </w:r>
            <w:r>
              <w:rPr>
                <w:rFonts w:ascii="Arial" w:hAnsi="Arial" w:cs="Arial"/>
                <w:color w:val="1D2769"/>
                <w:sz w:val="18"/>
                <w:szCs w:val="18"/>
              </w:rPr>
              <w:t> :</w:t>
            </w:r>
          </w:p>
          <w:p w14:paraId="4A072AB4" w14:textId="77777777" w:rsidR="008113C9" w:rsidRDefault="008113C9" w:rsidP="00792B79">
            <w:pPr>
              <w:jc w:val="both"/>
              <w:rPr>
                <w:rFonts w:ascii="Arial" w:hAnsi="Arial" w:cs="Arial"/>
                <w:color w:val="1D2769"/>
                <w:sz w:val="18"/>
                <w:szCs w:val="18"/>
              </w:rPr>
            </w:pPr>
            <w:r>
              <w:rPr>
                <w:rFonts w:ascii="Arial" w:hAnsi="Arial" w:cs="Arial"/>
                <w:color w:val="1D2769"/>
                <w:sz w:val="18"/>
                <w:szCs w:val="18"/>
              </w:rPr>
              <w:t xml:space="preserve">Voir </w:t>
            </w:r>
            <w:r>
              <w:rPr>
                <w:rFonts w:ascii="Arial" w:hAnsi="Arial" w:cs="Arial"/>
                <w:i/>
                <w:iCs/>
                <w:color w:val="1D2769"/>
                <w:sz w:val="18"/>
                <w:szCs w:val="18"/>
              </w:rPr>
              <w:t>supra</w:t>
            </w:r>
            <w:r>
              <w:rPr>
                <w:rFonts w:ascii="Arial" w:hAnsi="Arial" w:cs="Arial"/>
                <w:color w:val="1D2769"/>
                <w:sz w:val="18"/>
                <w:szCs w:val="18"/>
              </w:rPr>
              <w:t>, option A.</w:t>
            </w:r>
          </w:p>
        </w:tc>
      </w:tr>
    </w:tbl>
    <w:p w14:paraId="4A072AB6" w14:textId="77777777" w:rsidR="008113C9" w:rsidRDefault="008113C9" w:rsidP="008113C9">
      <w:pPr>
        <w:rPr>
          <w:rFonts w:ascii="Arial" w:hAnsi="Arial" w:cs="Arial"/>
          <w:color w:val="1D2769"/>
        </w:rPr>
      </w:pPr>
    </w:p>
    <w:p w14:paraId="4A072AB7" w14:textId="77777777" w:rsidR="008113C9" w:rsidRDefault="008113C9" w:rsidP="008113C9">
      <w:pPr>
        <w:rPr>
          <w:rFonts w:ascii="Arial" w:hAnsi="Arial" w:cs="Arial"/>
          <w:color w:val="1D2769"/>
        </w:rPr>
      </w:pPr>
    </w:p>
    <w:p w14:paraId="4A072AB8" w14:textId="77777777" w:rsidR="008113C9" w:rsidRDefault="008113C9" w:rsidP="008113C9">
      <w:pPr>
        <w:rPr>
          <w:rFonts w:ascii="Arial" w:hAnsi="Arial" w:cs="Arial"/>
          <w:color w:val="1D2769"/>
          <w:sz w:val="2"/>
        </w:rPr>
      </w:pPr>
    </w:p>
    <w:p w14:paraId="4A072AB9" w14:textId="77777777" w:rsidR="008113C9" w:rsidRDefault="008113C9" w:rsidP="008113C9">
      <w:pPr>
        <w:rPr>
          <w:rFonts w:ascii="Arial" w:hAnsi="Arial" w:cs="Arial"/>
          <w:bCs/>
          <w:color w:val="E6332A"/>
          <w:sz w:val="32"/>
          <w:szCs w:val="32"/>
        </w:rPr>
      </w:pPr>
      <w:r>
        <w:rPr>
          <w:rFonts w:ascii="Arial" w:hAnsi="Arial" w:cs="Arial"/>
          <w:bCs/>
          <w:color w:val="E6332A"/>
          <w:sz w:val="32"/>
          <w:szCs w:val="32"/>
        </w:rPr>
        <w:t>OPTION C</w:t>
      </w:r>
    </w:p>
    <w:p w14:paraId="4A072ABA" w14:textId="77777777" w:rsidR="008113C9" w:rsidRDefault="008113C9" w:rsidP="008113C9">
      <w:pPr>
        <w:pBdr>
          <w:bottom w:val="single" w:sz="8" w:space="1" w:color="1D2769"/>
        </w:pBdr>
        <w:rPr>
          <w:rFonts w:ascii="Arial" w:hAnsi="Arial" w:cs="Arial"/>
          <w:b/>
          <w:color w:val="1D2769"/>
        </w:rPr>
      </w:pPr>
    </w:p>
    <w:p w14:paraId="4A072ABB" w14:textId="77777777" w:rsidR="008113C9" w:rsidRDefault="008113C9" w:rsidP="008113C9">
      <w:pPr>
        <w:pBdr>
          <w:bottom w:val="single" w:sz="8" w:space="1" w:color="1D2769"/>
        </w:pBdr>
        <w:rPr>
          <w:rFonts w:ascii="Arial" w:hAnsi="Arial" w:cs="Arial"/>
          <w:b/>
          <w:color w:val="1D2769"/>
        </w:rPr>
      </w:pPr>
      <w:r>
        <w:rPr>
          <w:rFonts w:ascii="Arial" w:hAnsi="Arial" w:cs="Arial"/>
          <w:b/>
          <w:color w:val="1D2769"/>
        </w:rPr>
        <w:t>UE3</w:t>
      </w:r>
    </w:p>
    <w:p w14:paraId="4A072ABC" w14:textId="77777777" w:rsidR="008113C9" w:rsidRDefault="008113C9" w:rsidP="008113C9">
      <w:pPr>
        <w:rPr>
          <w:rFonts w:ascii="Arial" w:hAnsi="Arial" w:cs="Arial"/>
          <w:color w:val="1D2769"/>
        </w:rPr>
      </w:pPr>
    </w:p>
    <w:p w14:paraId="4A072ABD" w14:textId="77777777" w:rsidR="008113C9" w:rsidRPr="002A216B" w:rsidRDefault="008113C9" w:rsidP="008113C9">
      <w:pPr>
        <w:rPr>
          <w:rFonts w:ascii="Arial" w:hAnsi="Arial" w:cs="Arial"/>
          <w:i/>
          <w:color w:val="1D2769"/>
        </w:rPr>
      </w:pPr>
      <w:r w:rsidRPr="002A216B">
        <w:rPr>
          <w:rFonts w:ascii="Arial" w:hAnsi="Arial" w:cs="Arial"/>
          <w:i/>
          <w:color w:val="1D2769"/>
        </w:rPr>
        <w:t>Un enseignement au choix :</w:t>
      </w:r>
    </w:p>
    <w:p w14:paraId="4A072ABE" w14:textId="77777777" w:rsidR="008113C9" w:rsidRDefault="008113C9" w:rsidP="008113C9">
      <w:pPr>
        <w:rPr>
          <w:rFonts w:ascii="Arial" w:hAnsi="Arial" w:cs="Arial"/>
          <w:color w:val="1D2769"/>
        </w:rPr>
      </w:pPr>
    </w:p>
    <w:tbl>
      <w:tblPr>
        <w:tblW w:w="5058" w:type="pct"/>
        <w:tblLook w:val="04A0" w:firstRow="1" w:lastRow="0" w:firstColumn="1" w:lastColumn="0" w:noHBand="0" w:noVBand="1"/>
      </w:tblPr>
      <w:tblGrid>
        <w:gridCol w:w="2269"/>
        <w:gridCol w:w="6908"/>
      </w:tblGrid>
      <w:tr w:rsidR="008113C9" w14:paraId="4A072AC1" w14:textId="77777777" w:rsidTr="00792B79">
        <w:trPr>
          <w:trHeight w:val="143"/>
        </w:trPr>
        <w:tc>
          <w:tcPr>
            <w:tcW w:w="1236" w:type="pct"/>
            <w:shd w:val="clear" w:color="auto" w:fill="E4E4E4"/>
            <w:hideMark/>
          </w:tcPr>
          <w:p w14:paraId="4A072ABF" w14:textId="77777777" w:rsidR="008113C9" w:rsidRDefault="008113C9" w:rsidP="00792B79">
            <w:pPr>
              <w:jc w:val="both"/>
              <w:rPr>
                <w:rFonts w:ascii="Arial" w:hAnsi="Arial" w:cs="Arial"/>
                <w:b/>
                <w:color w:val="1D2769"/>
              </w:rPr>
            </w:pPr>
            <w:r w:rsidRPr="00637A8D">
              <w:rPr>
                <w:rFonts w:ascii="Arial" w:hAnsi="Arial" w:cs="Arial"/>
                <w:b/>
                <w:color w:val="1D2769"/>
              </w:rPr>
              <w:t>L2LT1000</w:t>
            </w:r>
          </w:p>
        </w:tc>
        <w:tc>
          <w:tcPr>
            <w:tcW w:w="3764" w:type="pct"/>
            <w:shd w:val="clear" w:color="auto" w:fill="E4E4E4"/>
            <w:hideMark/>
          </w:tcPr>
          <w:p w14:paraId="4A072AC0" w14:textId="77777777" w:rsidR="008113C9" w:rsidRDefault="008113C9" w:rsidP="00792B79">
            <w:pPr>
              <w:jc w:val="both"/>
              <w:rPr>
                <w:rFonts w:ascii="Arial" w:hAnsi="Arial" w:cs="Arial"/>
                <w:b/>
                <w:color w:val="1D2769"/>
              </w:rPr>
            </w:pPr>
            <w:r>
              <w:rPr>
                <w:rFonts w:ascii="Arial" w:hAnsi="Arial" w:cs="Arial"/>
                <w:b/>
                <w:color w:val="1D2769"/>
              </w:rPr>
              <w:t xml:space="preserve">Langue latine (Latin pour </w:t>
            </w:r>
            <w:proofErr w:type="spellStart"/>
            <w:proofErr w:type="gramStart"/>
            <w:r>
              <w:rPr>
                <w:rFonts w:ascii="Arial" w:hAnsi="Arial" w:cs="Arial"/>
                <w:b/>
                <w:color w:val="1D2769"/>
              </w:rPr>
              <w:t>confirmé</w:t>
            </w:r>
            <w:proofErr w:type="spellEnd"/>
            <w:proofErr w:type="gramEnd"/>
            <w:r>
              <w:rPr>
                <w:rFonts w:ascii="Arial" w:hAnsi="Arial" w:cs="Arial"/>
                <w:b/>
                <w:color w:val="1D2769"/>
              </w:rPr>
              <w:t>(e)s)</w:t>
            </w:r>
          </w:p>
        </w:tc>
      </w:tr>
      <w:tr w:rsidR="008113C9" w14:paraId="4A072AC4" w14:textId="77777777" w:rsidTr="00792B79">
        <w:trPr>
          <w:trHeight w:val="251"/>
        </w:trPr>
        <w:tc>
          <w:tcPr>
            <w:tcW w:w="1236" w:type="pct"/>
          </w:tcPr>
          <w:p w14:paraId="4A072AC2" w14:textId="77777777" w:rsidR="008113C9" w:rsidRDefault="008113C9" w:rsidP="00792B79">
            <w:pPr>
              <w:jc w:val="both"/>
              <w:rPr>
                <w:rFonts w:ascii="Arial" w:hAnsi="Arial" w:cs="Arial"/>
                <w:b/>
                <w:color w:val="1D2769"/>
                <w:sz w:val="2"/>
              </w:rPr>
            </w:pPr>
          </w:p>
        </w:tc>
        <w:tc>
          <w:tcPr>
            <w:tcW w:w="3764" w:type="pct"/>
          </w:tcPr>
          <w:p w14:paraId="4A072AC3" w14:textId="77777777" w:rsidR="008113C9" w:rsidRDefault="008113C9" w:rsidP="00792B79">
            <w:pPr>
              <w:jc w:val="both"/>
              <w:rPr>
                <w:rFonts w:ascii="Arial" w:hAnsi="Arial" w:cs="Arial"/>
                <w:b/>
                <w:color w:val="1D2769"/>
                <w:sz w:val="2"/>
              </w:rPr>
            </w:pPr>
          </w:p>
        </w:tc>
      </w:tr>
      <w:tr w:rsidR="008113C9" w14:paraId="4A072AC9" w14:textId="77777777" w:rsidTr="00792B79">
        <w:trPr>
          <w:trHeight w:val="531"/>
        </w:trPr>
        <w:tc>
          <w:tcPr>
            <w:tcW w:w="1236" w:type="pct"/>
            <w:tcBorders>
              <w:top w:val="nil"/>
              <w:left w:val="nil"/>
              <w:bottom w:val="nil"/>
              <w:right w:val="single" w:sz="8" w:space="0" w:color="E6332A"/>
            </w:tcBorders>
          </w:tcPr>
          <w:p w14:paraId="4A072AC5" w14:textId="77777777" w:rsidR="008113C9" w:rsidRDefault="008113C9" w:rsidP="00792B79">
            <w:pPr>
              <w:rPr>
                <w:rFonts w:ascii="Arial" w:hAnsi="Arial" w:cs="Arial"/>
                <w:b/>
                <w:color w:val="1D2769"/>
                <w:sz w:val="18"/>
                <w:szCs w:val="18"/>
              </w:rPr>
            </w:pPr>
            <w:r>
              <w:rPr>
                <w:rFonts w:ascii="Arial" w:hAnsi="Arial" w:cs="Arial"/>
                <w:b/>
                <w:color w:val="1D2769"/>
                <w:sz w:val="18"/>
                <w:szCs w:val="18"/>
              </w:rPr>
              <w:t>Responsable :</w:t>
            </w:r>
          </w:p>
          <w:p w14:paraId="4A072AC6" w14:textId="77777777" w:rsidR="008113C9" w:rsidRDefault="008113C9" w:rsidP="00792B79">
            <w:pPr>
              <w:rPr>
                <w:rFonts w:ascii="Arial" w:hAnsi="Arial" w:cs="Arial"/>
                <w:color w:val="1D2769"/>
                <w:sz w:val="18"/>
                <w:szCs w:val="18"/>
              </w:rPr>
            </w:pPr>
            <w:r>
              <w:rPr>
                <w:rFonts w:ascii="Arial" w:hAnsi="Arial" w:cs="Arial"/>
                <w:color w:val="1D2769"/>
                <w:sz w:val="18"/>
                <w:szCs w:val="18"/>
              </w:rPr>
              <w:t>M. Pierre DESCOTES</w:t>
            </w:r>
          </w:p>
        </w:tc>
        <w:tc>
          <w:tcPr>
            <w:tcW w:w="3764" w:type="pct"/>
            <w:tcBorders>
              <w:top w:val="nil"/>
              <w:left w:val="single" w:sz="8" w:space="0" w:color="E6332A"/>
              <w:bottom w:val="nil"/>
              <w:right w:val="nil"/>
            </w:tcBorders>
            <w:hideMark/>
          </w:tcPr>
          <w:p w14:paraId="4A072AC7" w14:textId="77777777" w:rsidR="008113C9" w:rsidRDefault="008113C9" w:rsidP="00792B79">
            <w:pPr>
              <w:jc w:val="both"/>
              <w:rPr>
                <w:rFonts w:ascii="Arial" w:hAnsi="Arial" w:cs="Arial"/>
                <w:color w:val="1D2769"/>
                <w:sz w:val="18"/>
                <w:szCs w:val="18"/>
              </w:rPr>
            </w:pPr>
            <w:r>
              <w:rPr>
                <w:rFonts w:ascii="Arial" w:hAnsi="Arial" w:cs="Arial"/>
                <w:b/>
                <w:color w:val="1D2769"/>
                <w:sz w:val="18"/>
                <w:szCs w:val="18"/>
              </w:rPr>
              <w:t>Descriptif</w:t>
            </w:r>
            <w:r>
              <w:rPr>
                <w:rFonts w:ascii="Arial" w:hAnsi="Arial" w:cs="Arial"/>
                <w:color w:val="1D2769"/>
                <w:sz w:val="18"/>
                <w:szCs w:val="18"/>
              </w:rPr>
              <w:t> :</w:t>
            </w:r>
          </w:p>
          <w:p w14:paraId="4A072AC8" w14:textId="77777777" w:rsidR="008113C9" w:rsidRDefault="008113C9" w:rsidP="00792B79">
            <w:pPr>
              <w:jc w:val="both"/>
              <w:rPr>
                <w:rFonts w:ascii="Arial" w:hAnsi="Arial" w:cs="Arial"/>
                <w:color w:val="1D2769"/>
                <w:sz w:val="18"/>
                <w:szCs w:val="18"/>
              </w:rPr>
            </w:pPr>
            <w:r>
              <w:rPr>
                <w:rFonts w:ascii="Arial" w:hAnsi="Arial" w:cs="Arial"/>
                <w:color w:val="1D2769"/>
                <w:sz w:val="18"/>
                <w:szCs w:val="18"/>
              </w:rPr>
              <w:t xml:space="preserve">Voir </w:t>
            </w:r>
            <w:r>
              <w:rPr>
                <w:rFonts w:ascii="Arial" w:hAnsi="Arial" w:cs="Arial"/>
                <w:i/>
                <w:iCs/>
                <w:color w:val="1D2769"/>
                <w:sz w:val="18"/>
                <w:szCs w:val="18"/>
              </w:rPr>
              <w:t>supra</w:t>
            </w:r>
            <w:r>
              <w:rPr>
                <w:rFonts w:ascii="Arial" w:hAnsi="Arial" w:cs="Arial"/>
                <w:color w:val="1D2769"/>
                <w:sz w:val="18"/>
                <w:szCs w:val="18"/>
              </w:rPr>
              <w:t>, option A.</w:t>
            </w:r>
          </w:p>
        </w:tc>
      </w:tr>
    </w:tbl>
    <w:p w14:paraId="4A072ACA" w14:textId="77777777" w:rsidR="008113C9" w:rsidRDefault="008113C9" w:rsidP="008113C9">
      <w:pPr>
        <w:rPr>
          <w:rFonts w:ascii="Arial" w:hAnsi="Arial" w:cs="Arial"/>
          <w:color w:val="1D2769"/>
        </w:rPr>
      </w:pPr>
    </w:p>
    <w:p w14:paraId="4A072ACB" w14:textId="77777777" w:rsidR="008113C9" w:rsidRDefault="008113C9" w:rsidP="008113C9">
      <w:pPr>
        <w:rPr>
          <w:rFonts w:ascii="Arial" w:hAnsi="Arial" w:cs="Arial"/>
          <w:color w:val="1D2769"/>
        </w:rPr>
      </w:pPr>
    </w:p>
    <w:tbl>
      <w:tblPr>
        <w:tblW w:w="5066" w:type="pct"/>
        <w:tblLook w:val="04A0" w:firstRow="1" w:lastRow="0" w:firstColumn="1" w:lastColumn="0" w:noHBand="0" w:noVBand="1"/>
      </w:tblPr>
      <w:tblGrid>
        <w:gridCol w:w="2272"/>
        <w:gridCol w:w="6920"/>
      </w:tblGrid>
      <w:tr w:rsidR="008113C9" w14:paraId="4A072ACE" w14:textId="77777777" w:rsidTr="00792B79">
        <w:trPr>
          <w:trHeight w:val="47"/>
        </w:trPr>
        <w:tc>
          <w:tcPr>
            <w:tcW w:w="1236" w:type="pct"/>
            <w:shd w:val="clear" w:color="auto" w:fill="E4E4E4"/>
            <w:hideMark/>
          </w:tcPr>
          <w:p w14:paraId="4A072ACC" w14:textId="77777777" w:rsidR="008113C9" w:rsidRDefault="008113C9" w:rsidP="00792B79">
            <w:pPr>
              <w:jc w:val="both"/>
              <w:rPr>
                <w:rFonts w:ascii="Arial" w:hAnsi="Arial" w:cs="Arial"/>
                <w:b/>
                <w:color w:val="1D2769"/>
              </w:rPr>
            </w:pPr>
            <w:r>
              <w:rPr>
                <w:rFonts w:ascii="Arial" w:hAnsi="Arial" w:cs="Arial"/>
                <w:b/>
                <w:color w:val="1D2769"/>
              </w:rPr>
              <w:t>L2LM05LA</w:t>
            </w:r>
          </w:p>
        </w:tc>
        <w:tc>
          <w:tcPr>
            <w:tcW w:w="3764" w:type="pct"/>
            <w:shd w:val="clear" w:color="auto" w:fill="E4E4E4"/>
            <w:hideMark/>
          </w:tcPr>
          <w:p w14:paraId="4A072ACD" w14:textId="77777777" w:rsidR="008113C9" w:rsidRDefault="008113C9" w:rsidP="00792B79">
            <w:pPr>
              <w:jc w:val="both"/>
              <w:rPr>
                <w:rFonts w:ascii="Arial" w:hAnsi="Arial" w:cs="Arial"/>
                <w:b/>
                <w:color w:val="1D2769"/>
              </w:rPr>
            </w:pPr>
            <w:r>
              <w:rPr>
                <w:rFonts w:ascii="Arial" w:hAnsi="Arial" w:cs="Arial"/>
                <w:b/>
                <w:color w:val="1D2769"/>
              </w:rPr>
              <w:t>Latin pour débutant(e)s</w:t>
            </w:r>
          </w:p>
        </w:tc>
      </w:tr>
      <w:tr w:rsidR="008113C9" w14:paraId="4A072AD1" w14:textId="77777777" w:rsidTr="00792B79">
        <w:trPr>
          <w:trHeight w:val="219"/>
        </w:trPr>
        <w:tc>
          <w:tcPr>
            <w:tcW w:w="1236" w:type="pct"/>
          </w:tcPr>
          <w:p w14:paraId="4A072ACF" w14:textId="77777777" w:rsidR="008113C9" w:rsidRDefault="008113C9" w:rsidP="00792B79">
            <w:pPr>
              <w:jc w:val="both"/>
              <w:rPr>
                <w:rFonts w:ascii="Arial" w:hAnsi="Arial" w:cs="Arial"/>
                <w:b/>
                <w:color w:val="1D2769"/>
                <w:sz w:val="2"/>
              </w:rPr>
            </w:pPr>
          </w:p>
        </w:tc>
        <w:tc>
          <w:tcPr>
            <w:tcW w:w="3764" w:type="pct"/>
          </w:tcPr>
          <w:p w14:paraId="4A072AD0" w14:textId="77777777" w:rsidR="008113C9" w:rsidRDefault="008113C9" w:rsidP="00792B79">
            <w:pPr>
              <w:jc w:val="both"/>
              <w:rPr>
                <w:rFonts w:ascii="Arial" w:hAnsi="Arial" w:cs="Arial"/>
                <w:b/>
                <w:color w:val="1D2769"/>
                <w:sz w:val="2"/>
              </w:rPr>
            </w:pPr>
          </w:p>
        </w:tc>
      </w:tr>
      <w:tr w:rsidR="008113C9" w14:paraId="4A072AD6" w14:textId="77777777" w:rsidTr="00792B79">
        <w:trPr>
          <w:trHeight w:val="466"/>
        </w:trPr>
        <w:tc>
          <w:tcPr>
            <w:tcW w:w="1236" w:type="pct"/>
            <w:tcBorders>
              <w:top w:val="nil"/>
              <w:left w:val="nil"/>
              <w:bottom w:val="nil"/>
              <w:right w:val="single" w:sz="8" w:space="0" w:color="E6332A"/>
            </w:tcBorders>
          </w:tcPr>
          <w:p w14:paraId="4A072AD2" w14:textId="77777777" w:rsidR="008113C9" w:rsidRDefault="008113C9" w:rsidP="00792B79">
            <w:pPr>
              <w:rPr>
                <w:rFonts w:ascii="Arial" w:hAnsi="Arial" w:cs="Arial"/>
                <w:b/>
                <w:color w:val="1D2769"/>
                <w:sz w:val="18"/>
                <w:szCs w:val="18"/>
              </w:rPr>
            </w:pPr>
            <w:r>
              <w:rPr>
                <w:rFonts w:ascii="Arial" w:hAnsi="Arial" w:cs="Arial"/>
                <w:b/>
                <w:color w:val="1D2769"/>
                <w:sz w:val="18"/>
                <w:szCs w:val="18"/>
              </w:rPr>
              <w:t>Responsable :</w:t>
            </w:r>
          </w:p>
          <w:p w14:paraId="4A072AD3" w14:textId="77777777" w:rsidR="008113C9" w:rsidRDefault="008113C9" w:rsidP="00792B79">
            <w:pPr>
              <w:rPr>
                <w:rFonts w:ascii="Arial" w:hAnsi="Arial" w:cs="Arial"/>
                <w:color w:val="1D2769"/>
                <w:sz w:val="18"/>
                <w:szCs w:val="18"/>
              </w:rPr>
            </w:pPr>
            <w:r>
              <w:rPr>
                <w:rFonts w:ascii="Arial" w:hAnsi="Arial" w:cs="Arial"/>
                <w:color w:val="1D2769"/>
                <w:sz w:val="18"/>
                <w:szCs w:val="18"/>
              </w:rPr>
              <w:t>M. Pierre DESCOTES</w:t>
            </w:r>
          </w:p>
        </w:tc>
        <w:tc>
          <w:tcPr>
            <w:tcW w:w="3764" w:type="pct"/>
            <w:tcBorders>
              <w:top w:val="nil"/>
              <w:left w:val="single" w:sz="8" w:space="0" w:color="E6332A"/>
              <w:bottom w:val="nil"/>
              <w:right w:val="nil"/>
            </w:tcBorders>
            <w:hideMark/>
          </w:tcPr>
          <w:p w14:paraId="4A072AD4" w14:textId="77777777" w:rsidR="008113C9" w:rsidRDefault="008113C9" w:rsidP="00792B79">
            <w:pPr>
              <w:jc w:val="both"/>
              <w:rPr>
                <w:rFonts w:ascii="Arial" w:hAnsi="Arial" w:cs="Arial"/>
                <w:color w:val="1D2769"/>
                <w:sz w:val="18"/>
                <w:szCs w:val="18"/>
              </w:rPr>
            </w:pPr>
            <w:r>
              <w:rPr>
                <w:rFonts w:ascii="Arial" w:hAnsi="Arial" w:cs="Arial"/>
                <w:b/>
                <w:color w:val="1D2769"/>
                <w:sz w:val="18"/>
                <w:szCs w:val="18"/>
              </w:rPr>
              <w:t>Descriptif</w:t>
            </w:r>
            <w:r>
              <w:rPr>
                <w:rFonts w:ascii="Arial" w:hAnsi="Arial" w:cs="Arial"/>
                <w:color w:val="1D2769"/>
                <w:sz w:val="18"/>
                <w:szCs w:val="18"/>
              </w:rPr>
              <w:t> :</w:t>
            </w:r>
          </w:p>
          <w:p w14:paraId="4A072AD5" w14:textId="77777777" w:rsidR="008113C9" w:rsidRDefault="008113C9" w:rsidP="00792B79">
            <w:pPr>
              <w:jc w:val="both"/>
              <w:rPr>
                <w:rFonts w:ascii="Arial" w:hAnsi="Arial" w:cs="Arial"/>
                <w:color w:val="1D2769"/>
                <w:sz w:val="18"/>
                <w:szCs w:val="18"/>
              </w:rPr>
            </w:pPr>
            <w:r>
              <w:rPr>
                <w:rFonts w:ascii="Arial" w:hAnsi="Arial" w:cs="Arial"/>
                <w:color w:val="1D2769"/>
                <w:sz w:val="18"/>
                <w:szCs w:val="18"/>
              </w:rPr>
              <w:t xml:space="preserve">Voir </w:t>
            </w:r>
            <w:r>
              <w:rPr>
                <w:rFonts w:ascii="Arial" w:hAnsi="Arial" w:cs="Arial"/>
                <w:i/>
                <w:iCs/>
                <w:color w:val="1D2769"/>
                <w:sz w:val="18"/>
                <w:szCs w:val="18"/>
              </w:rPr>
              <w:t>supra</w:t>
            </w:r>
            <w:r>
              <w:rPr>
                <w:rFonts w:ascii="Arial" w:hAnsi="Arial" w:cs="Arial"/>
                <w:color w:val="1D2769"/>
                <w:sz w:val="18"/>
                <w:szCs w:val="18"/>
              </w:rPr>
              <w:t>, option A.</w:t>
            </w:r>
          </w:p>
        </w:tc>
      </w:tr>
    </w:tbl>
    <w:p w14:paraId="4A072AD7" w14:textId="77777777" w:rsidR="008113C9" w:rsidRDefault="008113C9" w:rsidP="008113C9"/>
    <w:p w14:paraId="4A072AD8" w14:textId="77777777" w:rsidR="00C6002F" w:rsidRDefault="00C6002F"/>
    <w:sectPr w:rsidR="00C600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20D6F"/>
    <w:multiLevelType w:val="hybridMultilevel"/>
    <w:tmpl w:val="70B8E3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53184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3C9"/>
    <w:rsid w:val="002876A4"/>
    <w:rsid w:val="002E1B0F"/>
    <w:rsid w:val="00337242"/>
    <w:rsid w:val="004206B8"/>
    <w:rsid w:val="00460079"/>
    <w:rsid w:val="00465ACE"/>
    <w:rsid w:val="0057259F"/>
    <w:rsid w:val="005C5C71"/>
    <w:rsid w:val="006F5AC6"/>
    <w:rsid w:val="00706D39"/>
    <w:rsid w:val="00761673"/>
    <w:rsid w:val="008113C9"/>
    <w:rsid w:val="00872856"/>
    <w:rsid w:val="008C3DEC"/>
    <w:rsid w:val="009B2213"/>
    <w:rsid w:val="00C57FB5"/>
    <w:rsid w:val="00C6002F"/>
    <w:rsid w:val="00CB509F"/>
    <w:rsid w:val="00F443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72996"/>
  <w15:chartTrackingRefBased/>
  <w15:docId w15:val="{6BE2700F-045B-4C7F-8282-93DCC7F41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3C9"/>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8113C9"/>
    <w:pPr>
      <w:ind w:left="720"/>
      <w:contextualSpacing/>
    </w:pPr>
  </w:style>
  <w:style w:type="paragraph" w:styleId="PrformatHTML">
    <w:name w:val="HTML Preformatted"/>
    <w:basedOn w:val="Normal"/>
    <w:link w:val="PrformatHTMLCar"/>
    <w:uiPriority w:val="99"/>
    <w:unhideWhenUsed/>
    <w:rsid w:val="00811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szCs w:val="20"/>
      <w:lang w:eastAsia="fr-FR"/>
    </w:rPr>
  </w:style>
  <w:style w:type="character" w:customStyle="1" w:styleId="PrformatHTMLCar">
    <w:name w:val="Préformaté HTML Car"/>
    <w:basedOn w:val="Policepardfaut"/>
    <w:link w:val="PrformatHTML"/>
    <w:uiPriority w:val="99"/>
    <w:rsid w:val="008113C9"/>
    <w:rPr>
      <w:rFonts w:ascii="Courier" w:eastAsia="Calibri" w:hAnsi="Courier" w:cs="Courier"/>
      <w:sz w:val="20"/>
      <w:szCs w:val="20"/>
      <w:lang w:eastAsia="fr-FR"/>
    </w:rPr>
  </w:style>
  <w:style w:type="character" w:customStyle="1" w:styleId="contentpasted0">
    <w:name w:val="contentpasted0"/>
    <w:basedOn w:val="Policepardfaut"/>
    <w:rsid w:val="00872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2024</Words>
  <Characters>11137</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SSI</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HERICHE-PRADEAU</dc:creator>
  <cp:keywords/>
  <dc:description/>
  <cp:lastModifiedBy>Valérie naas</cp:lastModifiedBy>
  <cp:revision>18</cp:revision>
  <dcterms:created xsi:type="dcterms:W3CDTF">2023-06-16T15:25:00Z</dcterms:created>
  <dcterms:modified xsi:type="dcterms:W3CDTF">2024-01-08T17:49:00Z</dcterms:modified>
</cp:coreProperties>
</file>