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8D0B" w14:textId="6951361C" w:rsidR="00544F52" w:rsidRDefault="00544F52" w:rsidP="00C70646">
      <w:pPr>
        <w:pStyle w:val="Titre1"/>
        <w:rPr>
          <w:rFonts w:asciiTheme="minorHAnsi" w:eastAsia="Times New Roman" w:hAnsiTheme="minorHAnsi" w:cstheme="minorHAnsi"/>
        </w:rPr>
      </w:pPr>
      <w:r>
        <w:rPr>
          <w:rFonts w:asciiTheme="minorHAnsi" w:eastAsia="Times New Roman" w:hAnsiTheme="minorHAnsi" w:cstheme="minorHAnsi"/>
        </w:rPr>
        <w:t>Des options pour les géographes.</w:t>
      </w:r>
    </w:p>
    <w:p w14:paraId="593F7D51" w14:textId="51C662AE" w:rsidR="00C70646" w:rsidRPr="00396EC0" w:rsidRDefault="00C70646" w:rsidP="00C70646">
      <w:pPr>
        <w:pStyle w:val="Titre1"/>
        <w:rPr>
          <w:rFonts w:asciiTheme="minorHAnsi" w:eastAsia="Times New Roman" w:hAnsiTheme="minorHAnsi" w:cstheme="minorHAnsi"/>
        </w:rPr>
      </w:pPr>
      <w:r w:rsidRPr="00396EC0">
        <w:rPr>
          <w:rFonts w:asciiTheme="minorHAnsi" w:eastAsia="Times New Roman" w:hAnsiTheme="minorHAnsi" w:cstheme="minorHAnsi"/>
        </w:rPr>
        <w:t>Penser le genre</w:t>
      </w:r>
    </w:p>
    <w:p w14:paraId="2D4952EB" w14:textId="4216A1FA" w:rsidR="00662FFF" w:rsidRPr="00662FFF" w:rsidRDefault="00662FFF" w:rsidP="00662FFF">
      <w:pPr>
        <w:pStyle w:val="Default"/>
        <w:rPr>
          <w:rFonts w:asciiTheme="minorHAnsi" w:hAnsiTheme="minorHAnsi" w:cstheme="minorHAnsi"/>
          <w:b/>
          <w:bCs/>
          <w:sz w:val="28"/>
          <w:szCs w:val="28"/>
        </w:rPr>
      </w:pPr>
      <w:r w:rsidRPr="00662FFF">
        <w:rPr>
          <w:rFonts w:asciiTheme="minorHAnsi" w:hAnsiTheme="minorHAnsi" w:cstheme="minorHAnsi"/>
          <w:b/>
          <w:bCs/>
          <w:sz w:val="28"/>
          <w:szCs w:val="28"/>
        </w:rPr>
        <w:t>L5SOMTG5 </w:t>
      </w:r>
    </w:p>
    <w:p w14:paraId="19AE3064" w14:textId="1D5A53B0"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sz w:val="28"/>
          <w:szCs w:val="28"/>
        </w:rPr>
        <w:t xml:space="preserve">(Sorbonne Université – Faculté des Lettres </w:t>
      </w:r>
      <w:r w:rsidRPr="00396EC0">
        <w:rPr>
          <w:rFonts w:asciiTheme="minorHAnsi" w:hAnsiTheme="minorHAnsi" w:cstheme="minorHAnsi"/>
          <w:sz w:val="28"/>
          <w:szCs w:val="28"/>
        </w:rPr>
        <w:t>UFR de sociologie</w:t>
      </w:r>
      <w:r w:rsidRPr="00396EC0">
        <w:rPr>
          <w:rFonts w:asciiTheme="minorHAnsi" w:hAnsiTheme="minorHAnsi" w:cstheme="minorHAnsi"/>
          <w:sz w:val="28"/>
          <w:szCs w:val="28"/>
        </w:rPr>
        <w:t>)</w:t>
      </w:r>
    </w:p>
    <w:p w14:paraId="3CC02C15" w14:textId="77777777" w:rsidR="00662FFF" w:rsidRDefault="00662FFF" w:rsidP="00662FFF">
      <w:pPr>
        <w:pStyle w:val="Default"/>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 xml:space="preserve">Attention : toutes les options sont en </w:t>
      </w:r>
      <w:r w:rsidRPr="00396EC0">
        <w:rPr>
          <w:rFonts w:asciiTheme="minorHAnsi" w:hAnsiTheme="minorHAnsi" w:cstheme="minorHAnsi"/>
          <w:b/>
          <w:bCs/>
          <w:i/>
          <w:iCs/>
          <w:color w:val="FF0000"/>
          <w:sz w:val="22"/>
          <w:szCs w:val="22"/>
        </w:rPr>
        <w:t xml:space="preserve">Contrôle Continu Intégral (CCI), présence aux cours obligatoire. </w:t>
      </w:r>
      <w:r>
        <w:rPr>
          <w:rFonts w:asciiTheme="minorHAnsi" w:hAnsiTheme="minorHAnsi" w:cstheme="minorHAnsi"/>
          <w:b/>
          <w:bCs/>
          <w:i/>
          <w:iCs/>
          <w:color w:val="FF0000"/>
          <w:sz w:val="22"/>
          <w:szCs w:val="22"/>
        </w:rPr>
        <w:t>Ni examen ni rattrapage.</w:t>
      </w:r>
    </w:p>
    <w:p w14:paraId="3367E4FE" w14:textId="77777777" w:rsidR="00662FFF" w:rsidRDefault="00662FFF" w:rsidP="00662FFF">
      <w:pPr>
        <w:pStyle w:val="Default"/>
        <w:rPr>
          <w:rFonts w:asciiTheme="minorHAnsi" w:hAnsiTheme="minorHAnsi" w:cstheme="minorHAnsi"/>
          <w:b/>
          <w:bCs/>
          <w:i/>
          <w:iCs/>
          <w:color w:val="FF0000"/>
          <w:sz w:val="22"/>
          <w:szCs w:val="22"/>
          <w:lang w:eastAsia="fr-FR"/>
        </w:rPr>
      </w:pPr>
    </w:p>
    <w:p w14:paraId="0A0CFB4A" w14:textId="2D2D43A6" w:rsidR="004B5CAD" w:rsidRPr="00396EC0" w:rsidRDefault="004B5CAD" w:rsidP="004B5CAD">
      <w:pPr>
        <w:rPr>
          <w:rFonts w:asciiTheme="minorHAnsi" w:eastAsia="Times New Roman" w:hAnsiTheme="minorHAnsi" w:cstheme="minorHAnsi"/>
        </w:rPr>
      </w:pPr>
      <w:r w:rsidRPr="00396EC0">
        <w:rPr>
          <w:rFonts w:asciiTheme="minorHAnsi" w:eastAsia="Times New Roman" w:hAnsiTheme="minorHAnsi" w:cstheme="minorHAnsi"/>
        </w:rPr>
        <w:t>Module transdi</w:t>
      </w:r>
      <w:r w:rsidR="00662FFF">
        <w:rPr>
          <w:rFonts w:asciiTheme="minorHAnsi" w:eastAsia="Times New Roman" w:hAnsiTheme="minorHAnsi" w:cstheme="minorHAnsi"/>
        </w:rPr>
        <w:t>sciplinaire.</w:t>
      </w:r>
    </w:p>
    <w:p w14:paraId="2DD15BC5" w14:textId="77777777" w:rsidR="00662FFF" w:rsidRDefault="004B5CAD" w:rsidP="004B5CAD">
      <w:pPr>
        <w:rPr>
          <w:rFonts w:asciiTheme="minorHAnsi" w:eastAsia="Times New Roman" w:hAnsiTheme="minorHAnsi" w:cstheme="minorHAnsi"/>
        </w:rPr>
      </w:pPr>
      <w:r w:rsidRPr="00396EC0">
        <w:rPr>
          <w:rFonts w:asciiTheme="minorHAnsi" w:eastAsia="Times New Roman" w:hAnsiTheme="minorHAnsi" w:cstheme="minorHAnsi"/>
        </w:rPr>
        <w:t>Hébergé par l’UFR de socio</w:t>
      </w:r>
      <w:r w:rsidR="00662FFF">
        <w:rPr>
          <w:rFonts w:asciiTheme="minorHAnsi" w:eastAsia="Times New Roman" w:hAnsiTheme="minorHAnsi" w:cstheme="minorHAnsi"/>
        </w:rPr>
        <w:t>logie.</w:t>
      </w:r>
    </w:p>
    <w:p w14:paraId="0A0CFB4B" w14:textId="13802F55" w:rsidR="004B5CAD" w:rsidRPr="00396EC0" w:rsidRDefault="00662FFF" w:rsidP="004B5CAD">
      <w:pPr>
        <w:rPr>
          <w:rFonts w:asciiTheme="minorHAnsi" w:eastAsia="Times New Roman" w:hAnsiTheme="minorHAnsi" w:cstheme="minorHAnsi"/>
        </w:rPr>
      </w:pPr>
      <w:r>
        <w:rPr>
          <w:rFonts w:asciiTheme="minorHAnsi" w:eastAsia="Times New Roman" w:hAnsiTheme="minorHAnsi" w:cstheme="minorHAnsi"/>
        </w:rPr>
        <w:t>Ouvert à tous les étudiant(e)</w:t>
      </w:r>
      <w:r w:rsidR="00AE56FE">
        <w:rPr>
          <w:rFonts w:asciiTheme="minorHAnsi" w:eastAsia="Times New Roman" w:hAnsiTheme="minorHAnsi" w:cstheme="minorHAnsi"/>
        </w:rPr>
        <w:t xml:space="preserve">s de L2 ou L3 de la </w:t>
      </w:r>
      <w:bookmarkStart w:id="0" w:name="_GoBack"/>
      <w:bookmarkEnd w:id="0"/>
      <w:r w:rsidR="004B5CAD" w:rsidRPr="00396EC0">
        <w:rPr>
          <w:rFonts w:asciiTheme="minorHAnsi" w:eastAsia="Times New Roman" w:hAnsiTheme="minorHAnsi" w:cstheme="minorHAnsi"/>
        </w:rPr>
        <w:t>FL</w:t>
      </w:r>
      <w:r w:rsidR="00A21553" w:rsidRPr="00396EC0">
        <w:rPr>
          <w:rFonts w:asciiTheme="minorHAnsi" w:eastAsia="Times New Roman" w:hAnsiTheme="minorHAnsi" w:cstheme="minorHAnsi"/>
        </w:rPr>
        <w:t>SU</w:t>
      </w:r>
      <w:r w:rsidR="004B5CAD" w:rsidRPr="00396EC0">
        <w:rPr>
          <w:rFonts w:asciiTheme="minorHAnsi" w:eastAsia="Times New Roman" w:hAnsiTheme="minorHAnsi" w:cstheme="minorHAnsi"/>
        </w:rPr>
        <w:t>.</w:t>
      </w:r>
    </w:p>
    <w:p w14:paraId="0A0CFB4C" w14:textId="77777777" w:rsidR="004B5CAD" w:rsidRPr="00396EC0" w:rsidRDefault="004B5CAD" w:rsidP="004B5CAD">
      <w:pPr>
        <w:rPr>
          <w:rFonts w:asciiTheme="minorHAnsi" w:eastAsia="Times New Roman" w:hAnsiTheme="minorHAnsi" w:cstheme="minorHAnsi"/>
        </w:rPr>
      </w:pPr>
      <w:r w:rsidRPr="00396EC0">
        <w:rPr>
          <w:rFonts w:asciiTheme="minorHAnsi" w:eastAsia="Times New Roman" w:hAnsiTheme="minorHAnsi" w:cstheme="minorHAnsi"/>
        </w:rPr>
        <w:t xml:space="preserve">Trois thème au S1 :  </w:t>
      </w:r>
    </w:p>
    <w:p w14:paraId="59ED2232" w14:textId="77777777" w:rsidR="00662FFF" w:rsidRPr="00662FFF" w:rsidRDefault="00662FFF" w:rsidP="00662FFF">
      <w:pPr>
        <w:pStyle w:val="Paragraphedeliste"/>
        <w:numPr>
          <w:ilvl w:val="0"/>
          <w:numId w:val="7"/>
        </w:numPr>
        <w:rPr>
          <w:rFonts w:asciiTheme="minorHAnsi" w:hAnsiTheme="minorHAnsi" w:cstheme="minorHAnsi"/>
        </w:rPr>
      </w:pPr>
      <w:r w:rsidRPr="00662FFF">
        <w:rPr>
          <w:rFonts w:asciiTheme="minorHAnsi" w:hAnsiTheme="minorHAnsi" w:cstheme="minorHAnsi"/>
        </w:rPr>
        <w:t>Histoire du genre et des féminismes</w:t>
      </w:r>
    </w:p>
    <w:p w14:paraId="1D29805A" w14:textId="77777777" w:rsidR="00662FFF" w:rsidRPr="00662FFF" w:rsidRDefault="00662FFF" w:rsidP="00662FFF">
      <w:pPr>
        <w:pStyle w:val="Paragraphedeliste"/>
        <w:numPr>
          <w:ilvl w:val="0"/>
          <w:numId w:val="7"/>
        </w:numPr>
        <w:rPr>
          <w:rFonts w:asciiTheme="minorHAnsi" w:hAnsiTheme="minorHAnsi" w:cstheme="minorHAnsi"/>
        </w:rPr>
      </w:pPr>
      <w:r w:rsidRPr="00662FFF">
        <w:rPr>
          <w:rFonts w:asciiTheme="minorHAnsi" w:hAnsiTheme="minorHAnsi" w:cstheme="minorHAnsi"/>
        </w:rPr>
        <w:t>Genre et sexualités</w:t>
      </w:r>
    </w:p>
    <w:p w14:paraId="0A0CFB51" w14:textId="38393A83" w:rsidR="000B243E" w:rsidRDefault="00662FFF" w:rsidP="00662FFF">
      <w:pPr>
        <w:pStyle w:val="Paragraphedeliste"/>
        <w:numPr>
          <w:ilvl w:val="0"/>
          <w:numId w:val="7"/>
        </w:numPr>
        <w:rPr>
          <w:rFonts w:asciiTheme="minorHAnsi" w:hAnsiTheme="minorHAnsi" w:cstheme="minorHAnsi"/>
        </w:rPr>
      </w:pPr>
      <w:r w:rsidRPr="00662FFF">
        <w:rPr>
          <w:rFonts w:asciiTheme="minorHAnsi" w:hAnsiTheme="minorHAnsi" w:cstheme="minorHAnsi"/>
        </w:rPr>
        <w:t>Sexe et genre</w:t>
      </w:r>
    </w:p>
    <w:p w14:paraId="6ADD5080" w14:textId="77777777" w:rsidR="00662FFF" w:rsidRDefault="00662FFF" w:rsidP="00662FFF">
      <w:pPr>
        <w:rPr>
          <w:rFonts w:asciiTheme="minorHAnsi" w:hAnsiTheme="minorHAnsi" w:cstheme="minorHAnsi"/>
        </w:rPr>
      </w:pPr>
    </w:p>
    <w:p w14:paraId="068690CE" w14:textId="4F6182A2" w:rsidR="00662FFF" w:rsidRDefault="00662FFF" w:rsidP="00662FFF">
      <w:pPr>
        <w:rPr>
          <w:rFonts w:asciiTheme="minorHAnsi" w:hAnsiTheme="minorHAnsi" w:cstheme="minorHAnsi"/>
        </w:rPr>
      </w:pPr>
      <w:r>
        <w:rPr>
          <w:rFonts w:asciiTheme="minorHAnsi" w:hAnsiTheme="minorHAnsi" w:cstheme="minorHAnsi"/>
        </w:rPr>
        <w:t>Renseignements auprès de :</w:t>
      </w:r>
    </w:p>
    <w:p w14:paraId="51CC8E97" w14:textId="5ED37D41" w:rsidR="00662FFF" w:rsidRPr="00662FFF" w:rsidRDefault="00662FFF" w:rsidP="00662FFF">
      <w:pPr>
        <w:rPr>
          <w:rFonts w:asciiTheme="minorHAnsi" w:hAnsiTheme="minorHAnsi" w:cstheme="minorHAnsi"/>
        </w:rPr>
      </w:pPr>
      <w:r>
        <w:rPr>
          <w:rFonts w:asciiTheme="minorHAnsi" w:hAnsiTheme="minorHAnsi" w:cstheme="minorHAnsi"/>
        </w:rPr>
        <w:t>gaelle.lacaze@sorbonne-universite.fr</w:t>
      </w:r>
    </w:p>
    <w:p w14:paraId="165B2B3E" w14:textId="4FD1EA60" w:rsidR="00744764" w:rsidRPr="00396EC0" w:rsidRDefault="00C70646" w:rsidP="00C70646">
      <w:pPr>
        <w:pStyle w:val="Titre1"/>
        <w:rPr>
          <w:rFonts w:asciiTheme="minorHAnsi" w:hAnsiTheme="minorHAnsi" w:cstheme="minorHAnsi"/>
        </w:rPr>
      </w:pPr>
      <w:r w:rsidRPr="00396EC0">
        <w:rPr>
          <w:rFonts w:asciiTheme="minorHAnsi" w:hAnsiTheme="minorHAnsi" w:cstheme="minorHAnsi"/>
        </w:rPr>
        <w:t>Chimie et société</w:t>
      </w:r>
    </w:p>
    <w:p w14:paraId="0178C62E" w14:textId="77777777" w:rsidR="00C70646" w:rsidRPr="00396EC0" w:rsidRDefault="00C70646" w:rsidP="00C70646">
      <w:pPr>
        <w:pStyle w:val="Default"/>
        <w:rPr>
          <w:rFonts w:asciiTheme="minorHAnsi" w:hAnsiTheme="minorHAnsi" w:cstheme="minorHAnsi"/>
          <w:sz w:val="28"/>
          <w:szCs w:val="28"/>
        </w:rPr>
      </w:pPr>
      <w:r w:rsidRPr="00396EC0">
        <w:rPr>
          <w:rFonts w:asciiTheme="minorHAnsi" w:hAnsiTheme="minorHAnsi" w:cstheme="minorHAnsi"/>
          <w:b/>
          <w:bCs/>
          <w:sz w:val="28"/>
          <w:szCs w:val="28"/>
        </w:rPr>
        <w:t xml:space="preserve">LU5GE410 </w:t>
      </w:r>
    </w:p>
    <w:p w14:paraId="21E3B756" w14:textId="5214AC8B"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sz w:val="28"/>
          <w:szCs w:val="28"/>
        </w:rPr>
        <w:t>(Sorbonne Université – Faculté des Lettres et Faculté des Sciences)</w:t>
      </w:r>
    </w:p>
    <w:p w14:paraId="64499E27" w14:textId="04294A92" w:rsidR="00C70646" w:rsidRDefault="00662FFF" w:rsidP="00C70646">
      <w:pPr>
        <w:pStyle w:val="Default"/>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 xml:space="preserve">Attention : toutes les options sont en </w:t>
      </w:r>
      <w:r w:rsidR="00C70646" w:rsidRPr="00396EC0">
        <w:rPr>
          <w:rFonts w:asciiTheme="minorHAnsi" w:hAnsiTheme="minorHAnsi" w:cstheme="minorHAnsi"/>
          <w:b/>
          <w:bCs/>
          <w:i/>
          <w:iCs/>
          <w:color w:val="FF0000"/>
          <w:sz w:val="22"/>
          <w:szCs w:val="22"/>
        </w:rPr>
        <w:t xml:space="preserve">Contrôle Continu Intégral (CCI), présence aux cours obligatoire. </w:t>
      </w:r>
      <w:r>
        <w:rPr>
          <w:rFonts w:asciiTheme="minorHAnsi" w:hAnsiTheme="minorHAnsi" w:cstheme="minorHAnsi"/>
          <w:b/>
          <w:bCs/>
          <w:i/>
          <w:iCs/>
          <w:color w:val="FF0000"/>
          <w:sz w:val="22"/>
          <w:szCs w:val="22"/>
        </w:rPr>
        <w:t>Ni examen ni rattrapage.</w:t>
      </w:r>
    </w:p>
    <w:p w14:paraId="3F1E76AA" w14:textId="77777777" w:rsidR="00662FFF" w:rsidRPr="00396EC0" w:rsidRDefault="00662FFF" w:rsidP="00C70646">
      <w:pPr>
        <w:pStyle w:val="Default"/>
        <w:rPr>
          <w:rFonts w:asciiTheme="minorHAnsi" w:hAnsiTheme="minorHAnsi" w:cstheme="minorHAnsi"/>
          <w:color w:val="FF0000"/>
          <w:sz w:val="22"/>
          <w:szCs w:val="22"/>
        </w:rPr>
      </w:pPr>
    </w:p>
    <w:p w14:paraId="77451C93" w14:textId="7B2C8CF7" w:rsidR="00C70646" w:rsidRPr="00662FFF" w:rsidRDefault="00662FFF" w:rsidP="00C70646">
      <w:pPr>
        <w:pStyle w:val="Default"/>
        <w:rPr>
          <w:rFonts w:asciiTheme="minorHAnsi" w:hAnsiTheme="minorHAnsi" w:cstheme="minorHAnsi"/>
          <w:sz w:val="23"/>
          <w:szCs w:val="23"/>
        </w:rPr>
      </w:pPr>
      <w:r w:rsidRPr="00662FFF">
        <w:rPr>
          <w:rFonts w:asciiTheme="minorHAnsi" w:hAnsiTheme="minorHAnsi" w:cstheme="minorHAnsi"/>
          <w:sz w:val="23"/>
          <w:szCs w:val="23"/>
        </w:rPr>
        <w:t>P</w:t>
      </w:r>
      <w:r w:rsidR="00C70646" w:rsidRPr="00662FFF">
        <w:rPr>
          <w:rFonts w:asciiTheme="minorHAnsi" w:hAnsiTheme="minorHAnsi" w:cstheme="minorHAnsi"/>
          <w:bCs/>
          <w:sz w:val="23"/>
          <w:szCs w:val="23"/>
        </w:rPr>
        <w:t xml:space="preserve">rendre directement contact avec les deux enseignants, Madame ZINS et/ou Monsieur GALLET </w:t>
      </w:r>
      <w:r w:rsidRPr="00662FFF">
        <w:rPr>
          <w:rFonts w:asciiTheme="minorHAnsi" w:hAnsiTheme="minorHAnsi" w:cstheme="minorHAnsi"/>
          <w:bCs/>
          <w:sz w:val="23"/>
          <w:szCs w:val="23"/>
        </w:rPr>
        <w:t xml:space="preserve">(pas d’inscription sur IPWeb) </w:t>
      </w:r>
      <w:r w:rsidR="00C70646" w:rsidRPr="00662FFF">
        <w:rPr>
          <w:rFonts w:asciiTheme="minorHAnsi" w:hAnsiTheme="minorHAnsi" w:cstheme="minorHAnsi"/>
          <w:bCs/>
          <w:sz w:val="23"/>
          <w:szCs w:val="23"/>
        </w:rPr>
        <w:t xml:space="preserve">: </w:t>
      </w:r>
    </w:p>
    <w:p w14:paraId="7CC98757" w14:textId="31662E83" w:rsidR="00C70646" w:rsidRPr="00662FFF" w:rsidRDefault="00C70646" w:rsidP="00662FFF">
      <w:pPr>
        <w:pStyle w:val="Default"/>
        <w:rPr>
          <w:rFonts w:asciiTheme="minorHAnsi" w:hAnsiTheme="minorHAnsi" w:cstheme="minorHAnsi"/>
          <w:sz w:val="23"/>
          <w:szCs w:val="23"/>
        </w:rPr>
      </w:pPr>
      <w:r w:rsidRPr="00662FFF">
        <w:rPr>
          <w:rFonts w:asciiTheme="minorHAnsi" w:hAnsiTheme="minorHAnsi" w:cstheme="minorHAnsi"/>
          <w:sz w:val="23"/>
          <w:szCs w:val="23"/>
        </w:rPr>
        <w:t xml:space="preserve">emilie-laure.zins@sorbonne-universite.fr </w:t>
      </w:r>
      <w:r w:rsidRPr="00396EC0">
        <w:rPr>
          <w:rFonts w:asciiTheme="minorHAnsi" w:hAnsiTheme="minorHAnsi" w:cstheme="minorHAnsi"/>
          <w:sz w:val="23"/>
          <w:szCs w:val="23"/>
        </w:rPr>
        <w:t xml:space="preserve">et </w:t>
      </w:r>
      <w:r w:rsidRPr="00662FFF">
        <w:rPr>
          <w:rFonts w:asciiTheme="minorHAnsi" w:hAnsiTheme="minorHAnsi" w:cstheme="minorHAnsi"/>
          <w:sz w:val="23"/>
          <w:szCs w:val="23"/>
        </w:rPr>
        <w:t>jean-jacques.gallet@sorbonne-universite.fr</w:t>
      </w:r>
    </w:p>
    <w:p w14:paraId="16896421" w14:textId="53678EFB" w:rsidR="00C70646" w:rsidRPr="00396EC0" w:rsidRDefault="00662FFF" w:rsidP="00C70646">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D</w:t>
      </w:r>
      <w:r w:rsidR="00C70646" w:rsidRPr="00396EC0">
        <w:rPr>
          <w:rFonts w:asciiTheme="minorHAnsi" w:hAnsiTheme="minorHAnsi" w:cstheme="minorHAnsi"/>
          <w:color w:val="000000"/>
        </w:rPr>
        <w:t xml:space="preserve">eux modalités : </w:t>
      </w:r>
    </w:p>
    <w:p w14:paraId="2FD2F964" w14:textId="77777777" w:rsidR="00C70646" w:rsidRPr="00396EC0" w:rsidRDefault="00C70646" w:rsidP="00C70646">
      <w:pPr>
        <w:numPr>
          <w:ilvl w:val="0"/>
          <w:numId w:val="1"/>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 xml:space="preserve">en 100% présentiel, le </w:t>
      </w:r>
      <w:r w:rsidRPr="00396EC0">
        <w:rPr>
          <w:rFonts w:asciiTheme="minorHAnsi" w:eastAsia="Times New Roman" w:hAnsiTheme="minorHAnsi" w:cstheme="minorHAnsi"/>
          <w:b/>
          <w:bCs/>
          <w:i/>
          <w:iCs/>
          <w:color w:val="000000"/>
        </w:rPr>
        <w:t xml:space="preserve">lundi matin de 8h30 à 10h30, à partir du lundi 23 janvier en tour 34, troisième étage, laboratoire MONARIS, sur le Campus Pierre et Marie Curie, </w:t>
      </w:r>
    </w:p>
    <w:p w14:paraId="4BB63C08" w14:textId="77777777" w:rsidR="00C70646" w:rsidRPr="00396EC0" w:rsidRDefault="00C70646" w:rsidP="00C70646">
      <w:pPr>
        <w:numPr>
          <w:ilvl w:val="0"/>
          <w:numId w:val="2"/>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 xml:space="preserve">en 100% distanciel </w:t>
      </w:r>
      <w:r w:rsidRPr="00396EC0">
        <w:rPr>
          <w:rFonts w:asciiTheme="minorHAnsi" w:eastAsia="Times New Roman" w:hAnsiTheme="minorHAnsi" w:cstheme="minorHAnsi"/>
          <w:b/>
          <w:bCs/>
          <w:i/>
          <w:iCs/>
          <w:color w:val="000000"/>
        </w:rPr>
        <w:t>avec des temps synchrone obligatoires</w:t>
      </w:r>
      <w:r w:rsidRPr="00396EC0">
        <w:rPr>
          <w:rFonts w:asciiTheme="minorHAnsi" w:eastAsia="Times New Roman" w:hAnsiTheme="minorHAnsi" w:cstheme="minorHAnsi"/>
          <w:color w:val="000000"/>
        </w:rPr>
        <w:t xml:space="preserve"> et un suivi individualisé de l'avancement des étudiants, également à partir du lundi 24 janvier. </w:t>
      </w:r>
    </w:p>
    <w:p w14:paraId="78C1FF4D" w14:textId="77777777"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b/>
          <w:bCs/>
          <w:i/>
          <w:iCs/>
          <w:color w:val="000000"/>
        </w:rPr>
        <w:t>Synopsis</w:t>
      </w:r>
    </w:p>
    <w:p w14:paraId="4B6B3A00" w14:textId="77777777" w:rsidR="005E4C83" w:rsidRPr="00396EC0" w:rsidRDefault="005E4C83" w:rsidP="005E4C83">
      <w:pPr>
        <w:spacing w:before="100" w:beforeAutospacing="1" w:after="100" w:afterAutospacing="1"/>
        <w:rPr>
          <w:rFonts w:asciiTheme="minorHAnsi" w:hAnsiTheme="minorHAnsi" w:cstheme="minorHAnsi"/>
          <w:color w:val="000000"/>
        </w:rPr>
      </w:pPr>
    </w:p>
    <w:p w14:paraId="6B9CE10C" w14:textId="77777777" w:rsidR="005E4C83" w:rsidRPr="00396EC0" w:rsidRDefault="005E4C83" w:rsidP="005E4C83">
      <w:pPr>
        <w:spacing w:before="100" w:beforeAutospacing="1" w:after="100" w:afterAutospacing="1"/>
        <w:rPr>
          <w:rFonts w:asciiTheme="minorHAnsi" w:hAnsiTheme="minorHAnsi" w:cstheme="minorHAnsi"/>
          <w:color w:val="000000"/>
        </w:rPr>
      </w:pPr>
      <w:r w:rsidRPr="00396EC0">
        <w:rPr>
          <w:rFonts w:asciiTheme="minorHAnsi" w:hAnsiTheme="minorHAnsi" w:cstheme="minorHAnsi"/>
          <w:color w:val="000000"/>
        </w:rPr>
        <w:lastRenderedPageBreak/>
        <w:t xml:space="preserve">Cette formation est adaptée à un public littéraire ayant arrêté l'enseignement scientifique en seconde. Elle nécessite d'avoir le goût d'apprendre et de comprendre des notions scientifiques appliquées. </w:t>
      </w:r>
    </w:p>
    <w:p w14:paraId="456C38A4" w14:textId="6E95C6FB"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color w:val="000000"/>
        </w:rPr>
        <w:t>Programme de formation interdisciplinaire (philosophie, sociologie, géographie, …) en partenariat entre les Facultés de Lettres et de Sciences et Ingénierie de Sorbonne Université. Cette UE transversale d’ouverture permet de replacer, dans le contexte de la vie courante, des connaissances scientifiques souvent abstraites pour des étudiants non scientifiques, à travers différents thèmes : l'histoire des origines de la chimie depuis la préhistoire, l’alimentation, le développement d'une chimie respectueuse de l'environnement ... Le cours apporte une culture générale en chimie appliquée sans prérequis particulier. Des enjeux sociétaux liés à la pollution, la santé alimentaire et la préservation des biens culturels seront abordés, pour :</w:t>
      </w:r>
    </w:p>
    <w:p w14:paraId="63C5B53B" w14:textId="77777777"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color w:val="000000"/>
        </w:rPr>
        <w:t>- contribuer à ce que chaque étudiant ou étudiante puisse devenir un citoyen ou une citoyenne responsable, qui connaît les conséquences de ses actions sur le monde et dispose des outils nécessaires pour les contrôler,</w:t>
      </w:r>
    </w:p>
    <w:p w14:paraId="32C6877A" w14:textId="519213BE"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color w:val="000000"/>
        </w:rPr>
        <w:t xml:space="preserve">- contribuer au développement d'un esprit rationnel, autonome et éclairé, capable d'exercer une analyse critique face aux fausses informations et aux </w:t>
      </w:r>
      <w:r w:rsidR="005E4C83">
        <w:rPr>
          <w:rFonts w:asciiTheme="minorHAnsi" w:hAnsiTheme="minorHAnsi" w:cstheme="minorHAnsi"/>
          <w:color w:val="000000"/>
        </w:rPr>
        <w:t>rumeurs</w:t>
      </w:r>
      <w:r w:rsidRPr="00396EC0">
        <w:rPr>
          <w:rFonts w:asciiTheme="minorHAnsi" w:hAnsiTheme="minorHAnsi" w:cstheme="minorHAnsi"/>
          <w:color w:val="000000"/>
        </w:rPr>
        <w:t xml:space="preserve">. </w:t>
      </w:r>
    </w:p>
    <w:p w14:paraId="05483482" w14:textId="77777777" w:rsidR="00C70646" w:rsidRPr="00396EC0" w:rsidRDefault="00C70646" w:rsidP="00C70646">
      <w:pPr>
        <w:spacing w:before="100" w:beforeAutospacing="1"/>
        <w:rPr>
          <w:rFonts w:asciiTheme="minorHAnsi" w:hAnsiTheme="minorHAnsi" w:cstheme="minorHAnsi"/>
          <w:color w:val="000000"/>
        </w:rPr>
      </w:pPr>
      <w:r w:rsidRPr="00396EC0">
        <w:rPr>
          <w:rFonts w:asciiTheme="minorHAnsi" w:hAnsiTheme="minorHAnsi" w:cstheme="minorHAnsi"/>
          <w:b/>
          <w:bCs/>
          <w:i/>
          <w:iCs/>
          <w:color w:val="000000"/>
        </w:rPr>
        <w:t xml:space="preserve">Compétences visées </w:t>
      </w:r>
    </w:p>
    <w:p w14:paraId="3E1302E5" w14:textId="77777777" w:rsidR="00C70646" w:rsidRPr="00396EC0" w:rsidRDefault="00C70646" w:rsidP="00C70646">
      <w:pPr>
        <w:numPr>
          <w:ilvl w:val="0"/>
          <w:numId w:val="3"/>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 présenter le visage actuel de la chimie et sa place dans la société</w:t>
      </w:r>
    </w:p>
    <w:p w14:paraId="7A62D059" w14:textId="77777777" w:rsidR="00C70646" w:rsidRPr="00396EC0" w:rsidRDefault="00C70646" w:rsidP="00C70646">
      <w:pPr>
        <w:numPr>
          <w:ilvl w:val="0"/>
          <w:numId w:val="3"/>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décrire les risques et les bénéfices liés à l'industrie chimique,</w:t>
      </w:r>
    </w:p>
    <w:p w14:paraId="3BDFD946" w14:textId="77777777" w:rsidR="00C70646" w:rsidRPr="00396EC0" w:rsidRDefault="00C70646" w:rsidP="00C70646">
      <w:pPr>
        <w:numPr>
          <w:ilvl w:val="0"/>
          <w:numId w:val="3"/>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 identifier les usages inappropriés de certains termes dans les médias et aborder certains enjeux sociétaux actuels</w:t>
      </w:r>
    </w:p>
    <w:p w14:paraId="159F1E7C" w14:textId="77777777" w:rsidR="00C70646" w:rsidRPr="00396EC0" w:rsidRDefault="00C70646" w:rsidP="00C70646">
      <w:pPr>
        <w:numPr>
          <w:ilvl w:val="0"/>
          <w:numId w:val="3"/>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avoir un regard critique sur les notions de produits ou procédés "respectueux de l'environnement",</w:t>
      </w:r>
    </w:p>
    <w:p w14:paraId="14613C8A" w14:textId="51B1A170" w:rsidR="00C70646" w:rsidRPr="00396EC0" w:rsidRDefault="00C70646" w:rsidP="00C70646">
      <w:pPr>
        <w:numPr>
          <w:ilvl w:val="0"/>
          <w:numId w:val="3"/>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apporter des repères en termes d'</w:t>
      </w:r>
      <w:r w:rsidRPr="005E4C83">
        <w:rPr>
          <w:rFonts w:asciiTheme="minorHAnsi" w:eastAsia="Times New Roman" w:hAnsiTheme="minorHAnsi" w:cstheme="minorHAnsi"/>
          <w:color w:val="000000"/>
        </w:rPr>
        <w:t>histoire de la chimie</w:t>
      </w:r>
    </w:p>
    <w:p w14:paraId="715C242A" w14:textId="77777777" w:rsidR="00C70646" w:rsidRPr="00396EC0" w:rsidRDefault="00C70646" w:rsidP="00C70646">
      <w:pPr>
        <w:spacing w:before="100" w:beforeAutospacing="1"/>
        <w:rPr>
          <w:rFonts w:asciiTheme="minorHAnsi" w:hAnsiTheme="minorHAnsi" w:cstheme="minorHAnsi"/>
          <w:color w:val="000000"/>
        </w:rPr>
      </w:pPr>
      <w:r w:rsidRPr="00396EC0">
        <w:rPr>
          <w:rFonts w:asciiTheme="minorHAnsi" w:hAnsiTheme="minorHAnsi" w:cstheme="minorHAnsi"/>
          <w:b/>
          <w:bCs/>
          <w:i/>
          <w:iCs/>
          <w:color w:val="000000"/>
        </w:rPr>
        <w:t xml:space="preserve">Activités proposées </w:t>
      </w:r>
    </w:p>
    <w:p w14:paraId="76E45BA3" w14:textId="77777777" w:rsidR="00C70646" w:rsidRPr="00396EC0" w:rsidRDefault="00C70646" w:rsidP="00C70646">
      <w:pPr>
        <w:spacing w:before="100" w:beforeAutospacing="1" w:after="100" w:afterAutospacing="1"/>
        <w:rPr>
          <w:rFonts w:asciiTheme="minorHAnsi" w:hAnsiTheme="minorHAnsi" w:cstheme="minorHAnsi"/>
          <w:color w:val="000000"/>
        </w:rPr>
      </w:pPr>
      <w:r w:rsidRPr="00396EC0">
        <w:rPr>
          <w:rFonts w:asciiTheme="minorHAnsi" w:hAnsiTheme="minorHAnsi" w:cstheme="minorHAnsi"/>
          <w:color w:val="000000"/>
        </w:rPr>
        <w:t xml:space="preserve">Au fur et à mesure des enseignements, différentes activités vous seront proposées pour approfondir vos savoir-faire et votre compréhension : </w:t>
      </w:r>
    </w:p>
    <w:p w14:paraId="319C6A23" w14:textId="77777777" w:rsidR="00C70646" w:rsidRPr="00396EC0" w:rsidRDefault="00C70646" w:rsidP="00C70646">
      <w:pPr>
        <w:numPr>
          <w:ilvl w:val="0"/>
          <w:numId w:val="4"/>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 xml:space="preserve">supports vidéos suivis de QCM et exercices d'application du cours, </w:t>
      </w:r>
    </w:p>
    <w:p w14:paraId="58A0862C" w14:textId="77777777" w:rsidR="00C70646" w:rsidRPr="00396EC0" w:rsidRDefault="00C70646" w:rsidP="00C70646">
      <w:pPr>
        <w:numPr>
          <w:ilvl w:val="0"/>
          <w:numId w:val="4"/>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exercices sous forme d’études de documents, d’applications pratiques et/ou de mises en situation,</w:t>
      </w:r>
    </w:p>
    <w:p w14:paraId="21482E70" w14:textId="77777777" w:rsidR="00C70646" w:rsidRPr="00396EC0" w:rsidRDefault="00C70646" w:rsidP="00C70646">
      <w:pPr>
        <w:numPr>
          <w:ilvl w:val="0"/>
          <w:numId w:val="4"/>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 xml:space="preserve">recherche de documents de vulgarisation scientifique en lien avec le cours et apprentissage par projet (projet bibliographique) </w:t>
      </w:r>
    </w:p>
    <w:p w14:paraId="692A3A1A" w14:textId="2868B0DC" w:rsidR="007835D1" w:rsidRDefault="00C70646" w:rsidP="00C70646">
      <w:pPr>
        <w:numPr>
          <w:ilvl w:val="0"/>
          <w:numId w:val="4"/>
        </w:numPr>
        <w:spacing w:before="100" w:beforeAutospacing="1" w:after="100" w:afterAutospacing="1"/>
        <w:rPr>
          <w:rFonts w:asciiTheme="minorHAnsi" w:eastAsia="Times New Roman" w:hAnsiTheme="minorHAnsi" w:cstheme="minorHAnsi"/>
          <w:color w:val="000000"/>
        </w:rPr>
      </w:pPr>
      <w:r w:rsidRPr="00396EC0">
        <w:rPr>
          <w:rFonts w:asciiTheme="minorHAnsi" w:eastAsia="Times New Roman" w:hAnsiTheme="minorHAnsi" w:cstheme="minorHAnsi"/>
          <w:color w:val="000000"/>
        </w:rPr>
        <w:t>participation à des travaux collaboratifs.</w:t>
      </w:r>
    </w:p>
    <w:p w14:paraId="6E14A0C6" w14:textId="45524A57" w:rsidR="00C70646" w:rsidRPr="00396EC0" w:rsidRDefault="007835D1" w:rsidP="007835D1">
      <w:pPr>
        <w:spacing w:after="160"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br w:type="page"/>
      </w:r>
    </w:p>
    <w:p w14:paraId="0A09F6AA" w14:textId="104CD50B" w:rsidR="00A21553" w:rsidRPr="00396EC0" w:rsidRDefault="00A21553" w:rsidP="005E4C83">
      <w:pPr>
        <w:pStyle w:val="Titre1"/>
      </w:pPr>
      <w:r w:rsidRPr="00396EC0">
        <w:lastRenderedPageBreak/>
        <w:t>PIX</w:t>
      </w:r>
    </w:p>
    <w:p w14:paraId="00570F0F" w14:textId="77777777" w:rsidR="00303502" w:rsidRDefault="00303502" w:rsidP="00303502">
      <w:pPr>
        <w:pStyle w:val="Default"/>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 xml:space="preserve">Attention : toutes les options sont en </w:t>
      </w:r>
      <w:r w:rsidRPr="00396EC0">
        <w:rPr>
          <w:rFonts w:asciiTheme="minorHAnsi" w:hAnsiTheme="minorHAnsi" w:cstheme="minorHAnsi"/>
          <w:b/>
          <w:bCs/>
          <w:i/>
          <w:iCs/>
          <w:color w:val="FF0000"/>
          <w:sz w:val="22"/>
          <w:szCs w:val="22"/>
        </w:rPr>
        <w:t xml:space="preserve">Contrôle Continu Intégral (CCI), présence aux cours obligatoire. </w:t>
      </w:r>
      <w:r>
        <w:rPr>
          <w:rFonts w:asciiTheme="minorHAnsi" w:hAnsiTheme="minorHAnsi" w:cstheme="minorHAnsi"/>
          <w:b/>
          <w:bCs/>
          <w:i/>
          <w:iCs/>
          <w:color w:val="FF0000"/>
          <w:sz w:val="22"/>
          <w:szCs w:val="22"/>
        </w:rPr>
        <w:t>Ni examen ni rattrapage.</w:t>
      </w:r>
    </w:p>
    <w:p w14:paraId="45AFB246" w14:textId="77777777" w:rsidR="00303502" w:rsidRDefault="00303502" w:rsidP="00396EC0">
      <w:pPr>
        <w:rPr>
          <w:rFonts w:asciiTheme="minorHAnsi" w:hAnsiTheme="minorHAnsi" w:cstheme="minorHAnsi"/>
        </w:rPr>
      </w:pPr>
    </w:p>
    <w:p w14:paraId="375228C5" w14:textId="77777777" w:rsidR="00303502" w:rsidRDefault="00396EC0" w:rsidP="00303502">
      <w:pPr>
        <w:rPr>
          <w:rFonts w:asciiTheme="minorHAnsi" w:hAnsiTheme="minorHAnsi" w:cstheme="minorHAnsi"/>
        </w:rPr>
      </w:pPr>
      <w:r w:rsidRPr="00396EC0">
        <w:rPr>
          <w:rFonts w:asciiTheme="minorHAnsi" w:hAnsiTheme="minorHAnsi" w:cstheme="minorHAnsi"/>
        </w:rPr>
        <w:t>Les cours sont dispensés à Malesherbes le vendre</w:t>
      </w:r>
      <w:r w:rsidR="00303502">
        <w:rPr>
          <w:rFonts w:asciiTheme="minorHAnsi" w:hAnsiTheme="minorHAnsi" w:cstheme="minorHAnsi"/>
        </w:rPr>
        <w:t>di, à Clignancourt le mercredi.</w:t>
      </w:r>
    </w:p>
    <w:p w14:paraId="1AF400BC" w14:textId="4AD70E73" w:rsidR="00396EC0" w:rsidRPr="00396EC0" w:rsidRDefault="00396EC0" w:rsidP="00303502">
      <w:pPr>
        <w:rPr>
          <w:rFonts w:asciiTheme="minorHAnsi" w:hAnsiTheme="minorHAnsi" w:cstheme="minorHAnsi"/>
        </w:rPr>
      </w:pPr>
      <w:r w:rsidRPr="00396EC0">
        <w:rPr>
          <w:rFonts w:asciiTheme="minorHAnsi" w:hAnsiTheme="minorHAnsi" w:cstheme="minorHAnsi"/>
        </w:rPr>
        <w:t>Des séances de TD ont lieu à Malesherbes tous les jours et les lundi, mercredi et vendredi à Clignancourt.</w:t>
      </w:r>
    </w:p>
    <w:p w14:paraId="1DCCECF6" w14:textId="77777777" w:rsidR="00396EC0" w:rsidRPr="00396EC0" w:rsidRDefault="00396EC0" w:rsidP="00396EC0">
      <w:pPr>
        <w:rPr>
          <w:rFonts w:asciiTheme="minorHAnsi" w:hAnsiTheme="minorHAnsi" w:cstheme="minorHAnsi"/>
        </w:rPr>
      </w:pPr>
      <w:r w:rsidRPr="00396EC0">
        <w:rPr>
          <w:rFonts w:asciiTheme="minorHAnsi" w:hAnsiTheme="minorHAnsi" w:cstheme="minorHAnsi"/>
        </w:rPr>
        <w:t xml:space="preserve">Toutes les informations sont consultables dans l’espace Moodle du PIX : </w:t>
      </w:r>
      <w:hyperlink r:id="rId5" w:history="1">
        <w:r w:rsidRPr="00396EC0">
          <w:rPr>
            <w:rStyle w:val="Lienhypertexte"/>
            <w:rFonts w:asciiTheme="minorHAnsi" w:hAnsiTheme="minorHAnsi" w:cstheme="minorHAnsi"/>
          </w:rPr>
          <w:t>https:/</w:t>
        </w:r>
        <w:r w:rsidRPr="00396EC0">
          <w:rPr>
            <w:rStyle w:val="Lienhypertexte"/>
            <w:rFonts w:asciiTheme="minorHAnsi" w:hAnsiTheme="minorHAnsi" w:cstheme="minorHAnsi"/>
          </w:rPr>
          <w:t>/</w:t>
        </w:r>
        <w:r w:rsidRPr="00396EC0">
          <w:rPr>
            <w:rStyle w:val="Lienhypertexte"/>
            <w:rFonts w:asciiTheme="minorHAnsi" w:hAnsiTheme="minorHAnsi" w:cstheme="minorHAnsi"/>
          </w:rPr>
          <w:t>moodle-lettres.sorbonne-universite.fr/moodle-2022/course/view.php?id=48</w:t>
        </w:r>
      </w:hyperlink>
    </w:p>
    <w:p w14:paraId="0B78AC97" w14:textId="77777777" w:rsidR="00303502" w:rsidRDefault="00303502" w:rsidP="00396EC0">
      <w:pPr>
        <w:rPr>
          <w:rFonts w:asciiTheme="minorHAnsi" w:hAnsiTheme="minorHAnsi" w:cstheme="minorHAnsi"/>
        </w:rPr>
      </w:pPr>
    </w:p>
    <w:p w14:paraId="59AB69D7" w14:textId="1B8FE8B1" w:rsidR="00303502" w:rsidRDefault="00303502" w:rsidP="00303502">
      <w:r w:rsidRPr="00303502">
        <w:rPr>
          <w:rFonts w:asciiTheme="minorHAnsi" w:hAnsiTheme="minorHAnsi" w:cstheme="minorHAnsi"/>
          <w:szCs w:val="22"/>
        </w:rPr>
        <w:t>Pour plus de renseignements</w:t>
      </w:r>
      <w:r w:rsidRPr="00303502">
        <w:rPr>
          <w:rFonts w:asciiTheme="minorHAnsi" w:hAnsiTheme="minorHAnsi" w:cstheme="minorHAnsi"/>
          <w:szCs w:val="22"/>
        </w:rPr>
        <w:t> :</w:t>
      </w:r>
      <w:r w:rsidR="00396EC0" w:rsidRPr="00303502">
        <w:rPr>
          <w:rFonts w:asciiTheme="minorHAnsi" w:hAnsiTheme="minorHAnsi" w:cstheme="minorHAnsi"/>
          <w:sz w:val="28"/>
        </w:rPr>
        <w:t xml:space="preserve"> </w:t>
      </w:r>
      <w:hyperlink r:id="rId6" w:history="1">
        <w:r w:rsidR="00396EC0" w:rsidRPr="00396EC0">
          <w:rPr>
            <w:rStyle w:val="Lienhypertexte"/>
            <w:rFonts w:asciiTheme="minorHAnsi" w:hAnsiTheme="minorHAnsi" w:cstheme="minorHAnsi"/>
          </w:rPr>
          <w:t>lettres-pix@sorbonne-universite.fr</w:t>
        </w:r>
      </w:hyperlink>
    </w:p>
    <w:p w14:paraId="444781ED" w14:textId="75298489" w:rsidR="00396EC0" w:rsidRPr="00303502" w:rsidRDefault="00303502" w:rsidP="00396EC0">
      <w:pPr>
        <w:rPr>
          <w:rFonts w:asciiTheme="minorHAnsi" w:hAnsiTheme="minorHAnsi" w:cstheme="minorHAnsi"/>
          <w:szCs w:val="22"/>
        </w:rPr>
      </w:pPr>
      <w:r w:rsidRPr="00303502">
        <w:rPr>
          <w:rFonts w:asciiTheme="minorHAnsi" w:hAnsiTheme="minorHAnsi" w:cstheme="minorHAnsi"/>
          <w:szCs w:val="22"/>
        </w:rPr>
        <w:t>ou bureau 508 à Clignancourt.</w:t>
      </w:r>
    </w:p>
    <w:p w14:paraId="7DCA304D" w14:textId="74DE2A4E" w:rsidR="00744764" w:rsidRPr="00396EC0" w:rsidRDefault="00C70646" w:rsidP="00C70646">
      <w:pPr>
        <w:pStyle w:val="Titre1"/>
        <w:rPr>
          <w:rFonts w:asciiTheme="minorHAnsi" w:hAnsiTheme="minorHAnsi" w:cstheme="minorHAnsi"/>
        </w:rPr>
      </w:pPr>
      <w:r w:rsidRPr="00396EC0">
        <w:rPr>
          <w:rFonts w:asciiTheme="minorHAnsi" w:hAnsiTheme="minorHAnsi" w:cstheme="minorHAnsi"/>
        </w:rPr>
        <w:t>Enseignement sans crédit</w:t>
      </w:r>
    </w:p>
    <w:p w14:paraId="63D3F02C" w14:textId="77777777" w:rsidR="00744764" w:rsidRPr="00303502" w:rsidRDefault="00744764" w:rsidP="00744764">
      <w:pPr>
        <w:rPr>
          <w:rFonts w:asciiTheme="minorHAnsi" w:hAnsiTheme="minorHAnsi" w:cstheme="minorHAnsi"/>
          <w:color w:val="1F497D"/>
          <w:szCs w:val="22"/>
          <w:lang w:eastAsia="en-US"/>
        </w:rPr>
      </w:pPr>
      <w:r w:rsidRPr="00303502">
        <w:rPr>
          <w:rFonts w:asciiTheme="minorHAnsi" w:hAnsiTheme="minorHAnsi" w:cstheme="minorHAnsi"/>
          <w:color w:val="1F497D"/>
          <w:szCs w:val="22"/>
          <w:lang w:eastAsia="en-US"/>
        </w:rPr>
        <w:t>UE99 – LU9GE219 Enseignement sans crédit</w:t>
      </w:r>
    </w:p>
    <w:p w14:paraId="4362C805" w14:textId="7CC70FC1" w:rsidR="00C70646" w:rsidRPr="00303502" w:rsidRDefault="00303502">
      <w:pPr>
        <w:rPr>
          <w:rFonts w:asciiTheme="minorHAnsi" w:hAnsiTheme="minorHAnsi" w:cstheme="minorHAnsi"/>
          <w:color w:val="1F497D"/>
          <w:szCs w:val="22"/>
          <w:lang w:eastAsia="en-US"/>
        </w:rPr>
      </w:pPr>
      <w:r>
        <w:rPr>
          <w:rFonts w:asciiTheme="minorHAnsi" w:hAnsiTheme="minorHAnsi" w:cstheme="minorHAnsi"/>
          <w:color w:val="1F497D"/>
          <w:szCs w:val="22"/>
          <w:lang w:eastAsia="en-US"/>
        </w:rPr>
        <w:t xml:space="preserve">Il est possible </w:t>
      </w:r>
      <w:r w:rsidR="00744764" w:rsidRPr="00303502">
        <w:rPr>
          <w:rFonts w:asciiTheme="minorHAnsi" w:hAnsiTheme="minorHAnsi" w:cstheme="minorHAnsi"/>
          <w:color w:val="1F497D"/>
          <w:szCs w:val="22"/>
          <w:lang w:eastAsia="en-US"/>
        </w:rPr>
        <w:t>de prendre une UE comme auditeur libre : cette UE est facultative et non intégrée dans le calcul des moyennes.</w:t>
      </w:r>
    </w:p>
    <w:p w14:paraId="2FB5C638" w14:textId="595853C5" w:rsidR="00C70646" w:rsidRPr="00396EC0" w:rsidRDefault="00C70646" w:rsidP="00C70646">
      <w:pPr>
        <w:rPr>
          <w:rFonts w:asciiTheme="minorHAnsi" w:hAnsiTheme="minorHAnsi" w:cstheme="minorHAnsi"/>
        </w:rPr>
      </w:pPr>
    </w:p>
    <w:p w14:paraId="2C929757" w14:textId="77777777" w:rsidR="00744764" w:rsidRPr="00396EC0" w:rsidRDefault="00744764" w:rsidP="00C70646">
      <w:pPr>
        <w:jc w:val="center"/>
        <w:rPr>
          <w:rFonts w:asciiTheme="minorHAnsi" w:hAnsiTheme="minorHAnsi" w:cstheme="minorHAnsi"/>
        </w:rPr>
      </w:pPr>
    </w:p>
    <w:sectPr w:rsidR="00744764" w:rsidRPr="0039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398"/>
    <w:multiLevelType w:val="hybridMultilevel"/>
    <w:tmpl w:val="72F8F34C"/>
    <w:lvl w:ilvl="0" w:tplc="C3203772">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2DC77A53"/>
    <w:multiLevelType w:val="multilevel"/>
    <w:tmpl w:val="17207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D632C"/>
    <w:multiLevelType w:val="hybridMultilevel"/>
    <w:tmpl w:val="CCC4F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E22C34"/>
    <w:multiLevelType w:val="multilevel"/>
    <w:tmpl w:val="FAE81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291302"/>
    <w:multiLevelType w:val="multilevel"/>
    <w:tmpl w:val="E8325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8E16C0"/>
    <w:multiLevelType w:val="multilevel"/>
    <w:tmpl w:val="D206A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AD"/>
    <w:rsid w:val="00256B2E"/>
    <w:rsid w:val="00303502"/>
    <w:rsid w:val="00396EC0"/>
    <w:rsid w:val="004B5CAD"/>
    <w:rsid w:val="00544F52"/>
    <w:rsid w:val="005E4C83"/>
    <w:rsid w:val="0063777B"/>
    <w:rsid w:val="00662FFF"/>
    <w:rsid w:val="00744764"/>
    <w:rsid w:val="007835D1"/>
    <w:rsid w:val="00A21553"/>
    <w:rsid w:val="00AE56FE"/>
    <w:rsid w:val="00C70646"/>
    <w:rsid w:val="00CB0210"/>
    <w:rsid w:val="00CF1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FB4A"/>
  <w15:chartTrackingRefBased/>
  <w15:docId w15:val="{1FAF9EBC-490F-416F-8443-03A1829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AD"/>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C706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5CAD"/>
    <w:pPr>
      <w:spacing w:after="0" w:line="240" w:lineRule="auto"/>
    </w:pPr>
    <w:rPr>
      <w:rFonts w:ascii="Arial" w:eastAsia="Times New Roman" w:hAnsi="Arial" w:cs="Arial"/>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70646"/>
    <w:rPr>
      <w:rFonts w:asciiTheme="majorHAnsi" w:eastAsiaTheme="majorEastAsia" w:hAnsiTheme="majorHAnsi" w:cstheme="majorBidi"/>
      <w:color w:val="2E74B5" w:themeColor="accent1" w:themeShade="BF"/>
      <w:sz w:val="32"/>
      <w:szCs w:val="32"/>
      <w:lang w:eastAsia="fr-FR"/>
    </w:rPr>
  </w:style>
  <w:style w:type="character" w:styleId="Lienhypertexte">
    <w:name w:val="Hyperlink"/>
    <w:basedOn w:val="Policepardfaut"/>
    <w:uiPriority w:val="99"/>
    <w:semiHidden/>
    <w:unhideWhenUsed/>
    <w:rsid w:val="00C70646"/>
    <w:rPr>
      <w:color w:val="0000FF"/>
      <w:u w:val="single"/>
    </w:rPr>
  </w:style>
  <w:style w:type="paragraph" w:styleId="NormalWeb">
    <w:name w:val="Normal (Web)"/>
    <w:basedOn w:val="Normal"/>
    <w:uiPriority w:val="99"/>
    <w:semiHidden/>
    <w:unhideWhenUsed/>
    <w:rsid w:val="00C70646"/>
    <w:pPr>
      <w:spacing w:before="100" w:beforeAutospacing="1" w:after="100" w:afterAutospacing="1"/>
    </w:pPr>
  </w:style>
  <w:style w:type="paragraph" w:customStyle="1" w:styleId="Default">
    <w:name w:val="Default"/>
    <w:rsid w:val="00C70646"/>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396EC0"/>
    <w:rPr>
      <w:color w:val="954F72" w:themeColor="followedHyperlink"/>
      <w:u w:val="single"/>
    </w:rPr>
  </w:style>
  <w:style w:type="paragraph" w:styleId="Paragraphedeliste">
    <w:name w:val="List Paragraph"/>
    <w:basedOn w:val="Normal"/>
    <w:uiPriority w:val="34"/>
    <w:qFormat/>
    <w:rsid w:val="00662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59837">
      <w:bodyDiv w:val="1"/>
      <w:marLeft w:val="0"/>
      <w:marRight w:val="0"/>
      <w:marTop w:val="0"/>
      <w:marBottom w:val="0"/>
      <w:divBdr>
        <w:top w:val="none" w:sz="0" w:space="0" w:color="auto"/>
        <w:left w:val="none" w:sz="0" w:space="0" w:color="auto"/>
        <w:bottom w:val="none" w:sz="0" w:space="0" w:color="auto"/>
        <w:right w:val="none" w:sz="0" w:space="0" w:color="auto"/>
      </w:divBdr>
    </w:div>
    <w:div w:id="1194922594">
      <w:bodyDiv w:val="1"/>
      <w:marLeft w:val="0"/>
      <w:marRight w:val="0"/>
      <w:marTop w:val="0"/>
      <w:marBottom w:val="0"/>
      <w:divBdr>
        <w:top w:val="none" w:sz="0" w:space="0" w:color="auto"/>
        <w:left w:val="none" w:sz="0" w:space="0" w:color="auto"/>
        <w:bottom w:val="none" w:sz="0" w:space="0" w:color="auto"/>
        <w:right w:val="none" w:sz="0" w:space="0" w:color="auto"/>
      </w:divBdr>
    </w:div>
    <w:div w:id="1621762052">
      <w:bodyDiv w:val="1"/>
      <w:marLeft w:val="0"/>
      <w:marRight w:val="0"/>
      <w:marTop w:val="0"/>
      <w:marBottom w:val="0"/>
      <w:divBdr>
        <w:top w:val="none" w:sz="0" w:space="0" w:color="auto"/>
        <w:left w:val="none" w:sz="0" w:space="0" w:color="auto"/>
        <w:bottom w:val="none" w:sz="0" w:space="0" w:color="auto"/>
        <w:right w:val="none" w:sz="0" w:space="0" w:color="auto"/>
      </w:divBdr>
    </w:div>
    <w:div w:id="17278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tres-pix@sorbonne-universite.fr" TargetMode="External"/><Relationship Id="rId5" Type="http://schemas.openxmlformats.org/officeDocument/2006/relationships/hyperlink" Target="https://moodle-lettres.sorbonne-universite.fr/moodle-2022/course/view.php?id=4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SSI</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MORINIAUX</dc:creator>
  <cp:keywords/>
  <dc:description/>
  <cp:lastModifiedBy>Vincent MORINIAUX</cp:lastModifiedBy>
  <cp:revision>10</cp:revision>
  <dcterms:created xsi:type="dcterms:W3CDTF">2022-09-15T22:11:00Z</dcterms:created>
  <dcterms:modified xsi:type="dcterms:W3CDTF">2022-09-17T19:32:00Z</dcterms:modified>
</cp:coreProperties>
</file>